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CD" w:rsidRDefault="005506D9">
      <w:pPr>
        <w:pStyle w:val="Heading1"/>
        <w:spacing w:before="75" w:line="240" w:lineRule="auto"/>
      </w:pPr>
      <w:r>
        <w:t>White Sand Golden Retrievers</w:t>
      </w:r>
    </w:p>
    <w:p w:rsidR="00BE53CD" w:rsidRDefault="005506D9">
      <w:pPr>
        <w:spacing w:before="59" w:line="402" w:lineRule="exact"/>
        <w:ind w:left="3592" w:right="3245"/>
        <w:jc w:val="center"/>
        <w:rPr>
          <w:sz w:val="36"/>
        </w:rPr>
      </w:pPr>
      <w:r>
        <w:rPr>
          <w:sz w:val="36"/>
        </w:rPr>
        <w:t>Health Guarantee / Contract</w:t>
      </w:r>
    </w:p>
    <w:p w:rsidR="00BE53CD" w:rsidRDefault="005506D9">
      <w:pPr>
        <w:spacing w:line="402" w:lineRule="exact"/>
        <w:ind w:left="3590" w:right="3245"/>
        <w:jc w:val="center"/>
        <w:rPr>
          <w:sz w:val="36"/>
        </w:rPr>
      </w:pPr>
      <w:r>
        <w:rPr>
          <w:sz w:val="36"/>
        </w:rPr>
        <w:t>334-790-7994</w:t>
      </w:r>
    </w:p>
    <w:p w:rsidR="00BE53CD" w:rsidRDefault="00BE53CD">
      <w:pPr>
        <w:pStyle w:val="BodyText"/>
      </w:pPr>
    </w:p>
    <w:p w:rsidR="00BE53CD" w:rsidRDefault="00BE53CD">
      <w:pPr>
        <w:pStyle w:val="BodyText"/>
      </w:pPr>
    </w:p>
    <w:p w:rsidR="00BE53CD" w:rsidRDefault="00BE53CD">
      <w:pPr>
        <w:pStyle w:val="BodyText"/>
      </w:pPr>
    </w:p>
    <w:p w:rsidR="00BE53CD" w:rsidRDefault="00BE53CD">
      <w:pPr>
        <w:pStyle w:val="BodyText"/>
      </w:pPr>
    </w:p>
    <w:p w:rsidR="00BE53CD" w:rsidRDefault="00BE53CD">
      <w:pPr>
        <w:pStyle w:val="BodyText"/>
      </w:pPr>
    </w:p>
    <w:p w:rsidR="00BE53CD" w:rsidRDefault="00BE53CD">
      <w:pPr>
        <w:pStyle w:val="BodyText"/>
      </w:pPr>
    </w:p>
    <w:p w:rsidR="00BE53CD" w:rsidRDefault="00C85B00">
      <w:pPr>
        <w:pStyle w:val="BodyText"/>
        <w:spacing w:before="6"/>
        <w:rPr>
          <w:sz w:val="21"/>
        </w:rPr>
      </w:pPr>
      <w:r>
        <w:pict>
          <v:group id="_x0000_s1039" style="position:absolute;margin-left:18pt;margin-top:14.35pt;width:8in;height:21pt;z-index:-251657216;mso-wrap-distance-left:0;mso-wrap-distance-right:0;mso-position-horizontal-relative:page" coordorigin="360,287" coordsize="11520,420">
            <v:rect id="_x0000_s1042" style="position:absolute;left:380;top:286;width:11500;height:400" fillcolor="#b8d2d2" stroked="f"/>
            <v:shape id="_x0000_s1041" style="position:absolute;left:360;top:286;width:11520;height:420" coordorigin="360,287" coordsize="11520,420" path="m11880,287l369,287r-9,9l360,698r9,9l11880,707r,-5l372,702r-7,-7l365,299r7,-7l11880,292r,-5xe" fillcolor="#343434" stroked="f">
              <v:path arrowok="t"/>
            </v:shape>
            <v:shapetype id="_x0000_t202" coordsize="21600,21600" o:spt="202" path="m,l,21600r21600,l21600,xe">
              <v:stroke joinstyle="miter"/>
              <v:path gradientshapeok="t" o:connecttype="rect"/>
            </v:shapetype>
            <v:shape id="_x0000_s1040" type="#_x0000_t202" style="position:absolute;left:380;top:286;width:11500;height:400" filled="f" stroked="f">
              <v:textbox inset="0,0,0,0">
                <w:txbxContent>
                  <w:p w:rsidR="00BE53CD" w:rsidRDefault="005506D9">
                    <w:pPr>
                      <w:tabs>
                        <w:tab w:val="left" w:pos="6639"/>
                      </w:tabs>
                      <w:spacing w:before="85"/>
                      <w:ind w:left="200"/>
                      <w:rPr>
                        <w:i/>
                        <w:sz w:val="24"/>
                      </w:rPr>
                    </w:pPr>
                    <w:r>
                      <w:rPr>
                        <w:i/>
                        <w:sz w:val="24"/>
                      </w:rPr>
                      <w:t>Breeder/Seller</w:t>
                    </w:r>
                    <w:r>
                      <w:rPr>
                        <w:i/>
                        <w:sz w:val="24"/>
                      </w:rPr>
                      <w:tab/>
                      <w:t>Buyer/Buyers</w:t>
                    </w:r>
                  </w:p>
                </w:txbxContent>
              </v:textbox>
            </v:shape>
            <w10:wrap type="topAndBottom" anchorx="page"/>
          </v:group>
        </w:pict>
      </w:r>
    </w:p>
    <w:p w:rsidR="00BE53CD" w:rsidRDefault="00BE53CD">
      <w:pPr>
        <w:pStyle w:val="BodyText"/>
        <w:spacing w:before="6" w:after="1"/>
        <w:rPr>
          <w:sz w:val="16"/>
        </w:rPr>
      </w:pPr>
    </w:p>
    <w:tbl>
      <w:tblPr>
        <w:tblW w:w="0" w:type="auto"/>
        <w:tblInd w:w="276" w:type="dxa"/>
        <w:tblLayout w:type="fixed"/>
        <w:tblCellMar>
          <w:left w:w="0" w:type="dxa"/>
          <w:right w:w="0" w:type="dxa"/>
        </w:tblCellMar>
        <w:tblLook w:val="01E0" w:firstRow="1" w:lastRow="1" w:firstColumn="1" w:lastColumn="1" w:noHBand="0" w:noVBand="0"/>
      </w:tblPr>
      <w:tblGrid>
        <w:gridCol w:w="4589"/>
        <w:gridCol w:w="2736"/>
        <w:gridCol w:w="3876"/>
      </w:tblGrid>
      <w:tr w:rsidR="00BE53CD">
        <w:trPr>
          <w:trHeight w:val="574"/>
        </w:trPr>
        <w:tc>
          <w:tcPr>
            <w:tcW w:w="4589" w:type="dxa"/>
          </w:tcPr>
          <w:p w:rsidR="00BE53CD" w:rsidRDefault="005506D9">
            <w:pPr>
              <w:pStyle w:val="TableParagraph"/>
              <w:spacing w:line="268" w:lineRule="exact"/>
              <w:ind w:left="50"/>
              <w:rPr>
                <w:sz w:val="24"/>
              </w:rPr>
            </w:pPr>
            <w:r>
              <w:rPr>
                <w:sz w:val="24"/>
              </w:rPr>
              <w:t xml:space="preserve">White Sand </w:t>
            </w:r>
            <w:proofErr w:type="spellStart"/>
            <w:r>
              <w:rPr>
                <w:sz w:val="24"/>
              </w:rPr>
              <w:t>Goldens</w:t>
            </w:r>
            <w:proofErr w:type="spellEnd"/>
          </w:p>
          <w:p w:rsidR="00BE53CD" w:rsidRDefault="005506D9">
            <w:pPr>
              <w:pStyle w:val="TableParagraph"/>
              <w:spacing w:before="40"/>
              <w:ind w:left="50"/>
              <w:rPr>
                <w:sz w:val="20"/>
              </w:rPr>
            </w:pPr>
            <w:r>
              <w:rPr>
                <w:sz w:val="20"/>
              </w:rPr>
              <w:t>Kelly Spivey</w:t>
            </w:r>
          </w:p>
        </w:tc>
        <w:tc>
          <w:tcPr>
            <w:tcW w:w="2736" w:type="dxa"/>
          </w:tcPr>
          <w:p w:rsidR="00BE53CD" w:rsidRDefault="005506D9">
            <w:pPr>
              <w:pStyle w:val="TableParagraph"/>
              <w:spacing w:before="3"/>
              <w:rPr>
                <w:sz w:val="20"/>
              </w:rPr>
            </w:pPr>
            <w:r>
              <w:rPr>
                <w:sz w:val="20"/>
              </w:rPr>
              <w:t>Name:</w:t>
            </w:r>
          </w:p>
          <w:p w:rsidR="00BE53CD" w:rsidRDefault="005506D9">
            <w:pPr>
              <w:pStyle w:val="TableParagraph"/>
              <w:spacing w:before="80"/>
              <w:rPr>
                <w:sz w:val="20"/>
              </w:rPr>
            </w:pPr>
            <w:r>
              <w:rPr>
                <w:sz w:val="20"/>
              </w:rPr>
              <w:t>Address:</w:t>
            </w:r>
          </w:p>
        </w:tc>
        <w:tc>
          <w:tcPr>
            <w:tcW w:w="3876" w:type="dxa"/>
          </w:tcPr>
          <w:p w:rsidR="00BE53CD" w:rsidRDefault="005506D9">
            <w:pPr>
              <w:pStyle w:val="TableParagraph"/>
              <w:tabs>
                <w:tab w:val="left" w:pos="3826"/>
              </w:tabs>
              <w:spacing w:before="4"/>
              <w:ind w:left="46"/>
              <w:rPr>
                <w:rFonts w:ascii="Times New Roman"/>
                <w:sz w:val="20"/>
              </w:rPr>
            </w:pPr>
            <w:r>
              <w:rPr>
                <w:rFonts w:ascii="Times New Roman"/>
                <w:sz w:val="20"/>
                <w:u w:val="single"/>
              </w:rPr>
              <w:t xml:space="preserve"> </w:t>
            </w:r>
            <w:r>
              <w:rPr>
                <w:rFonts w:ascii="Times New Roman"/>
                <w:sz w:val="20"/>
                <w:u w:val="single"/>
              </w:rPr>
              <w:tab/>
            </w:r>
          </w:p>
          <w:p w:rsidR="00BE53CD" w:rsidRDefault="005506D9">
            <w:pPr>
              <w:pStyle w:val="TableParagraph"/>
              <w:tabs>
                <w:tab w:val="left" w:pos="3826"/>
              </w:tabs>
              <w:spacing w:before="80"/>
              <w:ind w:left="46"/>
              <w:rPr>
                <w:rFonts w:ascii="Times New Roman"/>
                <w:sz w:val="20"/>
              </w:rPr>
            </w:pPr>
            <w:r>
              <w:rPr>
                <w:rFonts w:ascii="Times New Roman"/>
                <w:sz w:val="20"/>
                <w:u w:val="single"/>
              </w:rPr>
              <w:t xml:space="preserve"> </w:t>
            </w:r>
            <w:r>
              <w:rPr>
                <w:rFonts w:ascii="Times New Roman"/>
                <w:sz w:val="20"/>
                <w:u w:val="single"/>
              </w:rPr>
              <w:tab/>
            </w:r>
          </w:p>
        </w:tc>
      </w:tr>
      <w:tr w:rsidR="00BE53CD">
        <w:trPr>
          <w:trHeight w:val="310"/>
        </w:trPr>
        <w:tc>
          <w:tcPr>
            <w:tcW w:w="4589" w:type="dxa"/>
          </w:tcPr>
          <w:p w:rsidR="00BE53CD" w:rsidRDefault="005506D9">
            <w:pPr>
              <w:pStyle w:val="TableParagraph"/>
              <w:spacing w:before="23"/>
              <w:ind w:left="50"/>
              <w:rPr>
                <w:sz w:val="20"/>
              </w:rPr>
            </w:pPr>
            <w:r>
              <w:rPr>
                <w:sz w:val="20"/>
              </w:rPr>
              <w:t>447 County Rd 39</w:t>
            </w:r>
          </w:p>
        </w:tc>
        <w:tc>
          <w:tcPr>
            <w:tcW w:w="2736" w:type="dxa"/>
          </w:tcPr>
          <w:p w:rsidR="00BE53CD" w:rsidRDefault="005506D9">
            <w:pPr>
              <w:pStyle w:val="TableParagraph"/>
              <w:spacing w:before="39"/>
              <w:rPr>
                <w:sz w:val="20"/>
              </w:rPr>
            </w:pPr>
            <w:r>
              <w:rPr>
                <w:sz w:val="20"/>
              </w:rPr>
              <w:t>City:</w:t>
            </w:r>
          </w:p>
        </w:tc>
        <w:tc>
          <w:tcPr>
            <w:tcW w:w="3876" w:type="dxa"/>
          </w:tcPr>
          <w:p w:rsidR="00BE53CD" w:rsidRDefault="005506D9">
            <w:pPr>
              <w:pStyle w:val="TableParagraph"/>
              <w:tabs>
                <w:tab w:val="left" w:pos="3780"/>
              </w:tabs>
              <w:spacing w:before="40"/>
              <w:ind w:left="0"/>
              <w:jc w:val="center"/>
              <w:rPr>
                <w:rFonts w:ascii="Times New Roman"/>
                <w:sz w:val="20"/>
              </w:rPr>
            </w:pPr>
            <w:r>
              <w:rPr>
                <w:rFonts w:ascii="Times New Roman"/>
                <w:sz w:val="20"/>
                <w:u w:val="single"/>
              </w:rPr>
              <w:t xml:space="preserve"> </w:t>
            </w:r>
            <w:r>
              <w:rPr>
                <w:rFonts w:ascii="Times New Roman"/>
                <w:sz w:val="20"/>
                <w:u w:val="single"/>
              </w:rPr>
              <w:tab/>
            </w:r>
          </w:p>
        </w:tc>
      </w:tr>
      <w:tr w:rsidR="00BE53CD">
        <w:trPr>
          <w:trHeight w:val="317"/>
        </w:trPr>
        <w:tc>
          <w:tcPr>
            <w:tcW w:w="4589" w:type="dxa"/>
          </w:tcPr>
          <w:p w:rsidR="00BE53CD" w:rsidRDefault="005506D9">
            <w:pPr>
              <w:pStyle w:val="TableParagraph"/>
              <w:spacing w:before="33"/>
              <w:ind w:left="50"/>
              <w:rPr>
                <w:sz w:val="20"/>
              </w:rPr>
            </w:pPr>
            <w:r>
              <w:rPr>
                <w:sz w:val="20"/>
              </w:rPr>
              <w:t>Headland, AL</w:t>
            </w:r>
            <w:r>
              <w:rPr>
                <w:spacing w:val="53"/>
                <w:sz w:val="20"/>
              </w:rPr>
              <w:t xml:space="preserve"> </w:t>
            </w:r>
            <w:r>
              <w:rPr>
                <w:sz w:val="20"/>
              </w:rPr>
              <w:t>36345</w:t>
            </w:r>
          </w:p>
        </w:tc>
        <w:tc>
          <w:tcPr>
            <w:tcW w:w="2736" w:type="dxa"/>
          </w:tcPr>
          <w:p w:rsidR="00BE53CD" w:rsidRDefault="005506D9">
            <w:pPr>
              <w:pStyle w:val="TableParagraph"/>
              <w:spacing w:before="49"/>
              <w:rPr>
                <w:sz w:val="20"/>
              </w:rPr>
            </w:pPr>
            <w:r>
              <w:rPr>
                <w:sz w:val="20"/>
              </w:rPr>
              <w:t>State:</w:t>
            </w:r>
          </w:p>
        </w:tc>
        <w:tc>
          <w:tcPr>
            <w:tcW w:w="3876" w:type="dxa"/>
          </w:tcPr>
          <w:p w:rsidR="00BE53CD" w:rsidRDefault="005506D9">
            <w:pPr>
              <w:pStyle w:val="TableParagraph"/>
              <w:tabs>
                <w:tab w:val="left" w:pos="3780"/>
              </w:tabs>
              <w:spacing w:before="50"/>
              <w:ind w:left="0"/>
              <w:jc w:val="center"/>
              <w:rPr>
                <w:rFonts w:ascii="Times New Roman"/>
                <w:sz w:val="20"/>
              </w:rPr>
            </w:pPr>
            <w:r>
              <w:rPr>
                <w:rFonts w:ascii="Times New Roman"/>
                <w:sz w:val="20"/>
                <w:u w:val="single"/>
              </w:rPr>
              <w:t xml:space="preserve"> </w:t>
            </w:r>
            <w:r>
              <w:rPr>
                <w:rFonts w:ascii="Times New Roman"/>
                <w:sz w:val="20"/>
                <w:u w:val="single"/>
              </w:rPr>
              <w:tab/>
            </w:r>
          </w:p>
        </w:tc>
      </w:tr>
      <w:tr w:rsidR="00BE53CD">
        <w:trPr>
          <w:trHeight w:val="302"/>
        </w:trPr>
        <w:tc>
          <w:tcPr>
            <w:tcW w:w="4589" w:type="dxa"/>
          </w:tcPr>
          <w:p w:rsidR="00BE53CD" w:rsidRDefault="00C85B00">
            <w:pPr>
              <w:pStyle w:val="TableParagraph"/>
              <w:spacing w:before="36"/>
              <w:ind w:left="50"/>
              <w:rPr>
                <w:sz w:val="20"/>
              </w:rPr>
            </w:pPr>
            <w:hyperlink r:id="rId6">
              <w:r w:rsidR="005506D9">
                <w:rPr>
                  <w:sz w:val="20"/>
                </w:rPr>
                <w:t>kelly@whitesandgoldens.com</w:t>
              </w:r>
            </w:hyperlink>
          </w:p>
        </w:tc>
        <w:tc>
          <w:tcPr>
            <w:tcW w:w="2736" w:type="dxa"/>
          </w:tcPr>
          <w:p w:rsidR="00BE53CD" w:rsidRDefault="005506D9">
            <w:pPr>
              <w:pStyle w:val="TableParagraph"/>
              <w:spacing w:before="31"/>
              <w:rPr>
                <w:sz w:val="20"/>
              </w:rPr>
            </w:pPr>
            <w:r>
              <w:rPr>
                <w:sz w:val="20"/>
              </w:rPr>
              <w:t>Zip:</w:t>
            </w:r>
          </w:p>
        </w:tc>
        <w:tc>
          <w:tcPr>
            <w:tcW w:w="3876" w:type="dxa"/>
          </w:tcPr>
          <w:p w:rsidR="00BE53CD" w:rsidRDefault="005506D9">
            <w:pPr>
              <w:pStyle w:val="TableParagraph"/>
              <w:tabs>
                <w:tab w:val="left" w:pos="3780"/>
              </w:tabs>
              <w:spacing w:before="32"/>
              <w:ind w:left="0"/>
              <w:jc w:val="center"/>
              <w:rPr>
                <w:rFonts w:ascii="Times New Roman"/>
                <w:sz w:val="20"/>
              </w:rPr>
            </w:pPr>
            <w:r>
              <w:rPr>
                <w:rFonts w:ascii="Times New Roman"/>
                <w:sz w:val="20"/>
                <w:u w:val="single"/>
              </w:rPr>
              <w:t xml:space="preserve"> </w:t>
            </w:r>
            <w:r>
              <w:rPr>
                <w:rFonts w:ascii="Times New Roman"/>
                <w:sz w:val="20"/>
                <w:u w:val="single"/>
              </w:rPr>
              <w:tab/>
            </w:r>
          </w:p>
        </w:tc>
      </w:tr>
      <w:tr w:rsidR="00BE53CD">
        <w:trPr>
          <w:trHeight w:val="260"/>
        </w:trPr>
        <w:tc>
          <w:tcPr>
            <w:tcW w:w="4589" w:type="dxa"/>
          </w:tcPr>
          <w:p w:rsidR="00BE53CD" w:rsidRDefault="00BE53CD">
            <w:pPr>
              <w:pStyle w:val="TableParagraph"/>
              <w:ind w:left="0"/>
              <w:rPr>
                <w:rFonts w:ascii="Times New Roman"/>
                <w:sz w:val="18"/>
              </w:rPr>
            </w:pPr>
          </w:p>
        </w:tc>
        <w:tc>
          <w:tcPr>
            <w:tcW w:w="2736" w:type="dxa"/>
          </w:tcPr>
          <w:p w:rsidR="00BE53CD" w:rsidRDefault="005506D9">
            <w:pPr>
              <w:pStyle w:val="TableParagraph"/>
              <w:spacing w:before="29" w:line="211" w:lineRule="exact"/>
              <w:rPr>
                <w:sz w:val="20"/>
              </w:rPr>
            </w:pPr>
            <w:r>
              <w:rPr>
                <w:sz w:val="20"/>
              </w:rPr>
              <w:t>Phone:</w:t>
            </w:r>
          </w:p>
        </w:tc>
        <w:tc>
          <w:tcPr>
            <w:tcW w:w="3876" w:type="dxa"/>
          </w:tcPr>
          <w:p w:rsidR="00BE53CD" w:rsidRDefault="005506D9">
            <w:pPr>
              <w:pStyle w:val="TableParagraph"/>
              <w:tabs>
                <w:tab w:val="left" w:pos="3780"/>
              </w:tabs>
              <w:spacing w:before="30" w:line="210" w:lineRule="exact"/>
              <w:ind w:left="0"/>
              <w:jc w:val="center"/>
              <w:rPr>
                <w:rFonts w:ascii="Times New Roman"/>
                <w:sz w:val="20"/>
              </w:rPr>
            </w:pPr>
            <w:r>
              <w:rPr>
                <w:rFonts w:ascii="Times New Roman"/>
                <w:sz w:val="20"/>
                <w:u w:val="single"/>
              </w:rPr>
              <w:t xml:space="preserve"> </w:t>
            </w:r>
            <w:r>
              <w:rPr>
                <w:rFonts w:ascii="Times New Roman"/>
                <w:sz w:val="20"/>
                <w:u w:val="single"/>
              </w:rPr>
              <w:tab/>
            </w:r>
          </w:p>
        </w:tc>
      </w:tr>
    </w:tbl>
    <w:p w:rsidR="00BE53CD" w:rsidRDefault="00C85B00">
      <w:pPr>
        <w:pStyle w:val="BodyText"/>
        <w:spacing w:before="10"/>
        <w:rPr>
          <w:sz w:val="11"/>
        </w:rPr>
      </w:pPr>
      <w:r>
        <w:pict>
          <v:group id="_x0000_s1036" style="position:absolute;margin-left:18pt;margin-top:8.8pt;width:8in;height:22pt;z-index:-251655168;mso-wrap-distance-left:0;mso-wrap-distance-right:0;mso-position-horizontal-relative:page;mso-position-vertical-relative:text" coordorigin="360,176" coordsize="11520,440">
            <v:shape id="_x0000_s1038" style="position:absolute;left:360;top:175;width:11520;height:440" coordorigin="360,176" coordsize="11520,440" path="m11880,176l369,176r-9,9l360,607r9,9l11880,616r,-5l372,611r-7,-7l365,188r7,-7l11880,181r,-5xe" fillcolor="#343434" stroked="f">
              <v:path arrowok="t"/>
            </v:shape>
            <v:shape id="_x0000_s1037" type="#_x0000_t202" style="position:absolute;left:360;top:175;width:11520;height:440" filled="f" stroked="f">
              <v:textbox inset="0,0,0,0">
                <w:txbxContent>
                  <w:p w:rsidR="00BE53CD" w:rsidRDefault="005506D9">
                    <w:pPr>
                      <w:tabs>
                        <w:tab w:val="left" w:pos="11519"/>
                      </w:tabs>
                      <w:spacing w:before="85"/>
                      <w:ind w:left="20"/>
                      <w:rPr>
                        <w:i/>
                        <w:sz w:val="24"/>
                      </w:rPr>
                    </w:pPr>
                    <w:r>
                      <w:rPr>
                        <w:rFonts w:ascii="Times New Roman"/>
                        <w:sz w:val="24"/>
                        <w:shd w:val="clear" w:color="auto" w:fill="B8D2D2"/>
                      </w:rPr>
                      <w:t xml:space="preserve">  </w:t>
                    </w:r>
                    <w:r>
                      <w:rPr>
                        <w:rFonts w:ascii="Times New Roman"/>
                        <w:spacing w:val="20"/>
                        <w:sz w:val="24"/>
                        <w:shd w:val="clear" w:color="auto" w:fill="B8D2D2"/>
                      </w:rPr>
                      <w:t xml:space="preserve"> </w:t>
                    </w:r>
                    <w:r>
                      <w:rPr>
                        <w:i/>
                        <w:sz w:val="24"/>
                        <w:shd w:val="clear" w:color="auto" w:fill="B8D2D2"/>
                      </w:rPr>
                      <w:t>Litter</w:t>
                    </w:r>
                    <w:r>
                      <w:rPr>
                        <w:i/>
                        <w:spacing w:val="-16"/>
                        <w:sz w:val="24"/>
                        <w:shd w:val="clear" w:color="auto" w:fill="B8D2D2"/>
                      </w:rPr>
                      <w:t xml:space="preserve"> </w:t>
                    </w:r>
                    <w:r>
                      <w:rPr>
                        <w:i/>
                        <w:sz w:val="24"/>
                        <w:shd w:val="clear" w:color="auto" w:fill="B8D2D2"/>
                      </w:rPr>
                      <w:t>Information</w:t>
                    </w:r>
                    <w:r>
                      <w:rPr>
                        <w:i/>
                        <w:sz w:val="24"/>
                        <w:shd w:val="clear" w:color="auto" w:fill="B8D2D2"/>
                      </w:rPr>
                      <w:tab/>
                    </w:r>
                  </w:p>
                </w:txbxContent>
              </v:textbox>
            </v:shape>
            <w10:wrap type="topAndBottom" anchorx="page"/>
          </v:group>
        </w:pict>
      </w:r>
    </w:p>
    <w:p w:rsidR="00BE53CD" w:rsidRDefault="00BE53CD">
      <w:pPr>
        <w:pStyle w:val="BodyText"/>
      </w:pPr>
    </w:p>
    <w:p w:rsidR="00BE53CD" w:rsidRDefault="00BE53CD">
      <w:pPr>
        <w:pStyle w:val="BodyText"/>
        <w:rPr>
          <w:sz w:val="27"/>
        </w:rPr>
      </w:pPr>
    </w:p>
    <w:p w:rsidR="00BE53CD" w:rsidRDefault="00BE53CD">
      <w:pPr>
        <w:rPr>
          <w:sz w:val="27"/>
        </w:rPr>
        <w:sectPr w:rsidR="00BE53CD">
          <w:type w:val="continuous"/>
          <w:pgSz w:w="12240" w:h="15840"/>
          <w:pgMar w:top="940" w:right="240" w:bottom="280" w:left="260" w:header="720" w:footer="720" w:gutter="0"/>
          <w:cols w:space="720"/>
        </w:sectPr>
      </w:pPr>
    </w:p>
    <w:p w:rsidR="005506D9" w:rsidRDefault="005506D9">
      <w:pPr>
        <w:pStyle w:val="BodyText"/>
        <w:spacing w:before="94" w:line="333" w:lineRule="auto"/>
        <w:ind w:left="360" w:right="-20"/>
      </w:pPr>
      <w:r>
        <w:lastRenderedPageBreak/>
        <w:t xml:space="preserve">Microchip: Breed: </w:t>
      </w:r>
    </w:p>
    <w:p w:rsidR="000C6138" w:rsidRDefault="005506D9">
      <w:pPr>
        <w:pStyle w:val="BodyText"/>
        <w:spacing w:before="94" w:line="333" w:lineRule="auto"/>
        <w:ind w:left="360" w:right="-20"/>
      </w:pPr>
      <w:r>
        <w:t>D.O.B.:</w:t>
      </w:r>
      <w:r w:rsidR="000C6138">
        <w:t xml:space="preserve"> </w:t>
      </w:r>
    </w:p>
    <w:p w:rsidR="000C6138" w:rsidRDefault="000C6138">
      <w:pPr>
        <w:pStyle w:val="BodyText"/>
        <w:spacing w:before="94" w:line="333" w:lineRule="auto"/>
        <w:ind w:left="360" w:right="-20"/>
      </w:pPr>
    </w:p>
    <w:p w:rsidR="005506D9" w:rsidRDefault="005506D9">
      <w:pPr>
        <w:pStyle w:val="BodyText"/>
        <w:spacing w:line="191" w:lineRule="exact"/>
        <w:ind w:left="360"/>
      </w:pPr>
      <w:r>
        <w:t>Sire:</w:t>
      </w:r>
      <w:r w:rsidR="000C6138">
        <w:t xml:space="preserve"> </w:t>
      </w:r>
    </w:p>
    <w:p w:rsidR="000C6138" w:rsidRDefault="000C6138">
      <w:pPr>
        <w:pStyle w:val="BodyText"/>
        <w:spacing w:line="191" w:lineRule="exact"/>
        <w:ind w:left="360"/>
      </w:pPr>
    </w:p>
    <w:p w:rsidR="00BE53CD" w:rsidRDefault="005506D9">
      <w:pPr>
        <w:pStyle w:val="BodyText"/>
        <w:spacing w:before="50"/>
        <w:ind w:left="360"/>
      </w:pPr>
      <w:r>
        <w:t>Dam:</w:t>
      </w:r>
    </w:p>
    <w:p w:rsidR="00BE53CD" w:rsidRDefault="005506D9">
      <w:pPr>
        <w:pStyle w:val="BodyText"/>
        <w:rPr>
          <w:sz w:val="22"/>
        </w:rPr>
      </w:pPr>
      <w:r>
        <w:br w:type="column"/>
      </w:r>
    </w:p>
    <w:p w:rsidR="00BE53CD" w:rsidRDefault="00C85B00">
      <w:pPr>
        <w:pStyle w:val="BodyText"/>
        <w:spacing w:before="147"/>
        <w:ind w:left="108"/>
      </w:pPr>
      <w:r>
        <w:pict>
          <v:group id="_x0000_s1031" style="position:absolute;left:0;text-align:left;margin-left:83pt;margin-top:-36.1pt;width:243pt;height:40pt;z-index:251664384;mso-position-horizontal-relative:page" coordorigin="1660,-722" coordsize="4860,800">
            <v:line id="_x0000_s1035" style="position:absolute" from="1660,-712" to="6520,-712" strokecolor="#dedede" strokeweight="1pt"/>
            <v:line id="_x0000_s1034" style="position:absolute" from="1660,68" to="6520,68" strokecolor="#dedede" strokeweight="1pt"/>
            <v:line id="_x0000_s1033" style="position:absolute" from="6510,-702" to="6510,58" strokecolor="#dedede" strokeweight="1pt"/>
            <v:line id="_x0000_s1032" style="position:absolute" from="1670,-702" to="1670,58" strokecolor="#dedede" strokeweight="1pt"/>
            <w10:wrap anchorx="page"/>
          </v:group>
        </w:pict>
      </w:r>
      <w:r w:rsidR="005506D9">
        <w:t>Golden Retriever</w:t>
      </w:r>
    </w:p>
    <w:p w:rsidR="005506D9" w:rsidRDefault="005506D9">
      <w:pPr>
        <w:pStyle w:val="BodyText"/>
        <w:spacing w:before="147"/>
        <w:ind w:left="108"/>
      </w:pPr>
    </w:p>
    <w:p w:rsidR="005506D9" w:rsidRDefault="005506D9">
      <w:pPr>
        <w:pStyle w:val="BodyText"/>
        <w:spacing w:before="147"/>
        <w:ind w:left="108"/>
      </w:pPr>
    </w:p>
    <w:p w:rsidR="005506D9" w:rsidRDefault="005506D9">
      <w:pPr>
        <w:pStyle w:val="BodyText"/>
        <w:spacing w:before="147"/>
        <w:ind w:left="108"/>
      </w:pPr>
    </w:p>
    <w:p w:rsidR="00BE53CD" w:rsidRDefault="00BE53CD">
      <w:pPr>
        <w:sectPr w:rsidR="00BE53CD">
          <w:type w:val="continuous"/>
          <w:pgSz w:w="12240" w:h="15840"/>
          <w:pgMar w:top="940" w:right="240" w:bottom="280" w:left="260" w:header="720" w:footer="720" w:gutter="0"/>
          <w:cols w:num="2" w:space="720" w:equalWidth="0">
            <w:col w:w="1272" w:space="40"/>
            <w:col w:w="10428"/>
          </w:cols>
        </w:sectPr>
      </w:pPr>
    </w:p>
    <w:p w:rsidR="00BE53CD" w:rsidRDefault="00BE53CD">
      <w:pPr>
        <w:pStyle w:val="BodyText"/>
        <w:spacing w:before="5"/>
        <w:rPr>
          <w:sz w:val="14"/>
        </w:rPr>
      </w:pPr>
    </w:p>
    <w:p w:rsidR="00BE53CD" w:rsidRDefault="00C85B00">
      <w:pPr>
        <w:pStyle w:val="BodyText"/>
        <w:ind w:left="100"/>
      </w:pPr>
      <w:r>
        <w:pict>
          <v:group id="_x0000_s1028" style="width:575pt;height:22pt;mso-position-horizontal-relative:char;mso-position-vertical-relative:line" coordsize="11500,440">
            <v:shape id="_x0000_s1030" style="position:absolute;width:11500;height:440" coordsize="11500,440" o:spt="100" adj="0,,0" path="m11491,l9,,,9,,431r9,9l11491,440r5,-5l12,435,5,428,5,12,12,5r11484,l11491,xm11496,5r-8,l11495,12r,416l11488,435r8,l11500,431r,-422l11496,5xe" fillcolor="#343434" stroked="f">
              <v:stroke joinstyle="round"/>
              <v:formulas/>
              <v:path arrowok="t" o:connecttype="segments"/>
            </v:shape>
            <v:shape id="_x0000_s1029" type="#_x0000_t202" style="position:absolute;width:11500;height:440" filled="f" stroked="f">
              <v:textbox inset="0,0,0,0">
                <w:txbxContent>
                  <w:p w:rsidR="00BE53CD" w:rsidRDefault="005506D9">
                    <w:pPr>
                      <w:tabs>
                        <w:tab w:val="left" w:pos="11519"/>
                      </w:tabs>
                      <w:spacing w:before="85"/>
                      <w:ind w:left="20" w:right="-29"/>
                      <w:rPr>
                        <w:i/>
                        <w:sz w:val="24"/>
                      </w:rPr>
                    </w:pPr>
                    <w:r>
                      <w:rPr>
                        <w:rFonts w:ascii="Times New Roman"/>
                        <w:sz w:val="24"/>
                        <w:shd w:val="clear" w:color="auto" w:fill="B8D2D2"/>
                      </w:rPr>
                      <w:t xml:space="preserve">  </w:t>
                    </w:r>
                    <w:r>
                      <w:rPr>
                        <w:rFonts w:ascii="Times New Roman"/>
                        <w:spacing w:val="20"/>
                        <w:sz w:val="24"/>
                        <w:shd w:val="clear" w:color="auto" w:fill="B8D2D2"/>
                      </w:rPr>
                      <w:t xml:space="preserve"> </w:t>
                    </w:r>
                    <w:r>
                      <w:rPr>
                        <w:i/>
                        <w:sz w:val="24"/>
                        <w:shd w:val="clear" w:color="auto" w:fill="B8D2D2"/>
                      </w:rPr>
                      <w:t>Guarantee/Contract</w:t>
                    </w:r>
                    <w:r>
                      <w:rPr>
                        <w:i/>
                        <w:sz w:val="24"/>
                        <w:shd w:val="clear" w:color="auto" w:fill="B8D2D2"/>
                      </w:rPr>
                      <w:tab/>
                    </w:r>
                  </w:p>
                </w:txbxContent>
              </v:textbox>
            </v:shape>
            <w10:wrap type="none"/>
            <w10:anchorlock/>
          </v:group>
        </w:pict>
      </w:r>
    </w:p>
    <w:p w:rsidR="00BE53CD" w:rsidRDefault="005506D9">
      <w:pPr>
        <w:pStyle w:val="BodyText"/>
        <w:spacing w:before="58"/>
        <w:ind w:left="160"/>
      </w:pPr>
      <w:r>
        <w:t>Terms of Sale:</w:t>
      </w:r>
    </w:p>
    <w:p w:rsidR="00BE53CD" w:rsidRDefault="00BE53CD">
      <w:pPr>
        <w:pStyle w:val="BodyText"/>
        <w:spacing w:before="10"/>
        <w:rPr>
          <w:sz w:val="18"/>
        </w:rPr>
      </w:pPr>
    </w:p>
    <w:p w:rsidR="00BE53CD" w:rsidRDefault="005506D9">
      <w:pPr>
        <w:pStyle w:val="BodyText"/>
        <w:spacing w:before="1" w:line="230" w:lineRule="auto"/>
        <w:ind w:left="160" w:right="217"/>
      </w:pPr>
      <w:r>
        <w:t>Dog’s Registered Name: The purchaser agrees to use the prefix “White Sand” at the beginning of the name when naming this dog on its AKC registered papers</w:t>
      </w:r>
      <w:r w:rsidR="00C85B00">
        <w:t xml:space="preserve"> or if provided with a White Sand name you agree to use it</w:t>
      </w:r>
      <w:r>
        <w:t>.</w:t>
      </w:r>
    </w:p>
    <w:p w:rsidR="00BE53CD" w:rsidRDefault="005506D9">
      <w:pPr>
        <w:pStyle w:val="BodyText"/>
        <w:spacing w:before="187" w:line="458" w:lineRule="auto"/>
        <w:ind w:left="160" w:right="10103"/>
      </w:pPr>
      <w:r>
        <w:t>Guarantee Breeder Agrees:</w:t>
      </w:r>
    </w:p>
    <w:p w:rsidR="00BE53CD" w:rsidRDefault="005506D9">
      <w:pPr>
        <w:pStyle w:val="ListParagraph"/>
        <w:numPr>
          <w:ilvl w:val="0"/>
          <w:numId w:val="4"/>
        </w:numPr>
        <w:tabs>
          <w:tab w:val="left" w:pos="886"/>
          <w:tab w:val="left" w:pos="887"/>
        </w:tabs>
        <w:spacing w:before="32" w:line="230" w:lineRule="auto"/>
        <w:ind w:right="148" w:firstLine="0"/>
        <w:rPr>
          <w:sz w:val="20"/>
        </w:rPr>
      </w:pPr>
      <w:r>
        <w:rPr>
          <w:sz w:val="20"/>
        </w:rPr>
        <w:t xml:space="preserve">Breeder guarantees that the puppy has had proper care to date and has been checked by a veterinarian. Puppy has received its first shot and has been dewormed. If puppy is going to be traveling by air to get to his/her new home a health certification from the vet is to be obtained for an additional fee of $75. It is advisable to take your new puppy to the vet immediately for a well-baby exam. If within 72 hours of receiving the puppy and he/she is examined by a reputable veterinarian and the health of the puppy is found to be at serious risk of euthanasia or death due to a congenital defect (existing at birth), owner shall notify breeder and provide a written statement from a licensed vet describing puppies condition and shall return the puppy and papers to the breeder within three days of the examination. </w:t>
      </w:r>
      <w:r w:rsidR="00731FD1">
        <w:rPr>
          <w:sz w:val="20"/>
        </w:rPr>
        <w:t xml:space="preserve">This does not include </w:t>
      </w:r>
      <w:proofErr w:type="spellStart"/>
      <w:r w:rsidR="00731FD1">
        <w:rPr>
          <w:sz w:val="20"/>
        </w:rPr>
        <w:t>Coccidia</w:t>
      </w:r>
      <w:proofErr w:type="spellEnd"/>
      <w:r w:rsidR="00731FD1">
        <w:rPr>
          <w:sz w:val="20"/>
        </w:rPr>
        <w:t xml:space="preserve">, Giardia or parasites which are common in puppies. </w:t>
      </w:r>
      <w:r>
        <w:rPr>
          <w:sz w:val="20"/>
        </w:rPr>
        <w:t>Breeder will replace puppy with next available puppy from another litter of similar quality or refund the full price of the puppy minus training fees. Providing puppy is in the same condition mentally and physically as when it was originally purchased. This does not include worms, fleas, mites, coccidiosis, giardia, or any other parasites, as they are common in dogs and puppies. Breeder assumes no responsibility for veterinarian, shipping or training</w:t>
      </w:r>
      <w:r>
        <w:rPr>
          <w:spacing w:val="-6"/>
          <w:sz w:val="20"/>
        </w:rPr>
        <w:t xml:space="preserve"> </w:t>
      </w:r>
      <w:r>
        <w:rPr>
          <w:sz w:val="20"/>
        </w:rPr>
        <w:t>fees.</w:t>
      </w:r>
    </w:p>
    <w:p w:rsidR="00BE53CD" w:rsidRDefault="00BE53CD">
      <w:pPr>
        <w:pStyle w:val="BodyText"/>
        <w:spacing w:before="9"/>
        <w:rPr>
          <w:sz w:val="17"/>
        </w:rPr>
      </w:pPr>
    </w:p>
    <w:p w:rsidR="00BE53CD" w:rsidRDefault="005506D9">
      <w:pPr>
        <w:pStyle w:val="ListParagraph"/>
        <w:numPr>
          <w:ilvl w:val="0"/>
          <w:numId w:val="4"/>
        </w:numPr>
        <w:tabs>
          <w:tab w:val="left" w:pos="886"/>
          <w:tab w:val="left" w:pos="887"/>
        </w:tabs>
        <w:ind w:left="886"/>
        <w:rPr>
          <w:sz w:val="20"/>
        </w:rPr>
      </w:pPr>
      <w:r>
        <w:rPr>
          <w:sz w:val="20"/>
        </w:rPr>
        <w:t>Breeder is not responsible if puppy contracts a communicable disease after leaving breeders</w:t>
      </w:r>
      <w:r>
        <w:rPr>
          <w:spacing w:val="-27"/>
          <w:sz w:val="20"/>
        </w:rPr>
        <w:t xml:space="preserve"> </w:t>
      </w:r>
      <w:r>
        <w:rPr>
          <w:sz w:val="20"/>
        </w:rPr>
        <w:t>possession.</w:t>
      </w:r>
    </w:p>
    <w:p w:rsidR="00BE53CD" w:rsidRDefault="00BE53CD">
      <w:pPr>
        <w:rPr>
          <w:sz w:val="20"/>
        </w:rPr>
        <w:sectPr w:rsidR="00BE53CD">
          <w:type w:val="continuous"/>
          <w:pgSz w:w="12240" w:h="15840"/>
          <w:pgMar w:top="940" w:right="240" w:bottom="280" w:left="260" w:header="720" w:footer="720" w:gutter="0"/>
          <w:cols w:space="720"/>
        </w:sectPr>
      </w:pPr>
    </w:p>
    <w:p w:rsidR="00BE53CD" w:rsidRDefault="005506D9">
      <w:pPr>
        <w:pStyle w:val="ListParagraph"/>
        <w:numPr>
          <w:ilvl w:val="0"/>
          <w:numId w:val="4"/>
        </w:numPr>
        <w:tabs>
          <w:tab w:val="left" w:pos="886"/>
          <w:tab w:val="left" w:pos="887"/>
        </w:tabs>
        <w:spacing w:before="72" w:line="225" w:lineRule="exact"/>
        <w:ind w:left="886" w:hanging="728"/>
        <w:rPr>
          <w:sz w:val="20"/>
        </w:rPr>
      </w:pPr>
      <w:r>
        <w:rPr>
          <w:sz w:val="20"/>
        </w:rPr>
        <w:lastRenderedPageBreak/>
        <w:t>Breeder guarantees puppy against any congenital defect causing death of or making necessary euthanasia</w:t>
      </w:r>
      <w:r>
        <w:rPr>
          <w:spacing w:val="-40"/>
          <w:sz w:val="20"/>
        </w:rPr>
        <w:t xml:space="preserve"> </w:t>
      </w:r>
      <w:r>
        <w:rPr>
          <w:sz w:val="20"/>
        </w:rPr>
        <w:t>until two</w:t>
      </w:r>
    </w:p>
    <w:p w:rsidR="00BE53CD" w:rsidRDefault="005506D9">
      <w:pPr>
        <w:pStyle w:val="BodyText"/>
        <w:spacing w:line="225" w:lineRule="exact"/>
        <w:ind w:left="160"/>
      </w:pPr>
      <w:proofErr w:type="gramStart"/>
      <w:r>
        <w:t>years</w:t>
      </w:r>
      <w:proofErr w:type="gramEnd"/>
      <w:r>
        <w:t xml:space="preserve"> of age.</w:t>
      </w:r>
    </w:p>
    <w:p w:rsidR="00BE53CD" w:rsidRDefault="00BE53CD">
      <w:pPr>
        <w:pStyle w:val="BodyText"/>
        <w:spacing w:before="10"/>
        <w:rPr>
          <w:sz w:val="18"/>
        </w:rPr>
      </w:pPr>
    </w:p>
    <w:p w:rsidR="00BE53CD" w:rsidRDefault="005506D9">
      <w:pPr>
        <w:pStyle w:val="ListParagraph"/>
        <w:numPr>
          <w:ilvl w:val="0"/>
          <w:numId w:val="4"/>
        </w:numPr>
        <w:tabs>
          <w:tab w:val="left" w:pos="886"/>
          <w:tab w:val="left" w:pos="887"/>
        </w:tabs>
        <w:spacing w:before="1" w:line="230" w:lineRule="auto"/>
        <w:ind w:left="159" w:right="137" w:hanging="1"/>
        <w:rPr>
          <w:sz w:val="20"/>
        </w:rPr>
      </w:pPr>
      <w:r>
        <w:rPr>
          <w:sz w:val="20"/>
        </w:rPr>
        <w:t>Breeder</w:t>
      </w:r>
      <w:r>
        <w:rPr>
          <w:spacing w:val="-4"/>
          <w:sz w:val="20"/>
        </w:rPr>
        <w:t xml:space="preserve"> </w:t>
      </w:r>
      <w:r>
        <w:rPr>
          <w:sz w:val="20"/>
        </w:rPr>
        <w:t>offers</w:t>
      </w:r>
      <w:r>
        <w:rPr>
          <w:spacing w:val="-3"/>
          <w:sz w:val="20"/>
        </w:rPr>
        <w:t xml:space="preserve"> </w:t>
      </w:r>
      <w:r w:rsidR="00C85B00">
        <w:rPr>
          <w:sz w:val="20"/>
        </w:rPr>
        <w:t>two</w:t>
      </w:r>
      <w:r>
        <w:rPr>
          <w:sz w:val="20"/>
        </w:rPr>
        <w:t>-year</w:t>
      </w:r>
      <w:r>
        <w:rPr>
          <w:spacing w:val="-4"/>
          <w:sz w:val="20"/>
        </w:rPr>
        <w:t xml:space="preserve"> </w:t>
      </w:r>
      <w:r>
        <w:rPr>
          <w:sz w:val="20"/>
        </w:rPr>
        <w:t>hip</w:t>
      </w:r>
      <w:r>
        <w:rPr>
          <w:spacing w:val="-3"/>
          <w:sz w:val="20"/>
        </w:rPr>
        <w:t xml:space="preserve"> </w:t>
      </w:r>
      <w:r>
        <w:rPr>
          <w:sz w:val="20"/>
        </w:rPr>
        <w:t>guarantee</w:t>
      </w:r>
      <w:r>
        <w:rPr>
          <w:spacing w:val="-4"/>
          <w:sz w:val="20"/>
        </w:rPr>
        <w:t xml:space="preserve"> </w:t>
      </w:r>
      <w:r>
        <w:rPr>
          <w:sz w:val="20"/>
        </w:rPr>
        <w:t>on</w:t>
      </w:r>
      <w:r>
        <w:rPr>
          <w:spacing w:val="-3"/>
          <w:sz w:val="20"/>
        </w:rPr>
        <w:t xml:space="preserve"> </w:t>
      </w:r>
      <w:r>
        <w:rPr>
          <w:sz w:val="20"/>
        </w:rPr>
        <w:t>any</w:t>
      </w:r>
      <w:r>
        <w:rPr>
          <w:spacing w:val="-4"/>
          <w:sz w:val="20"/>
        </w:rPr>
        <w:t xml:space="preserve"> </w:t>
      </w:r>
      <w:r>
        <w:rPr>
          <w:sz w:val="20"/>
        </w:rPr>
        <w:t>puppy</w:t>
      </w:r>
      <w:r>
        <w:rPr>
          <w:spacing w:val="-2"/>
          <w:sz w:val="20"/>
        </w:rPr>
        <w:t xml:space="preserve"> </w:t>
      </w:r>
      <w:r>
        <w:rPr>
          <w:sz w:val="20"/>
        </w:rPr>
        <w:t>found</w:t>
      </w:r>
      <w:r>
        <w:rPr>
          <w:spacing w:val="-4"/>
          <w:sz w:val="20"/>
        </w:rPr>
        <w:t xml:space="preserve"> </w:t>
      </w:r>
      <w:r>
        <w:rPr>
          <w:sz w:val="20"/>
        </w:rPr>
        <w:t>to</w:t>
      </w:r>
      <w:r>
        <w:rPr>
          <w:spacing w:val="-3"/>
          <w:sz w:val="20"/>
        </w:rPr>
        <w:t xml:space="preserve"> </w:t>
      </w:r>
      <w:r>
        <w:rPr>
          <w:sz w:val="20"/>
        </w:rPr>
        <w:t>have</w:t>
      </w:r>
      <w:r>
        <w:rPr>
          <w:spacing w:val="-4"/>
          <w:sz w:val="20"/>
        </w:rPr>
        <w:t xml:space="preserve"> </w:t>
      </w:r>
      <w:r>
        <w:rPr>
          <w:sz w:val="20"/>
        </w:rPr>
        <w:t>moderate</w:t>
      </w:r>
      <w:r>
        <w:rPr>
          <w:spacing w:val="-3"/>
          <w:sz w:val="20"/>
        </w:rPr>
        <w:t xml:space="preserve"> </w:t>
      </w:r>
      <w:r>
        <w:rPr>
          <w:sz w:val="20"/>
        </w:rPr>
        <w:t>or</w:t>
      </w:r>
      <w:r>
        <w:rPr>
          <w:spacing w:val="-4"/>
          <w:sz w:val="20"/>
        </w:rPr>
        <w:t xml:space="preserve"> </w:t>
      </w:r>
      <w:r>
        <w:rPr>
          <w:sz w:val="20"/>
        </w:rPr>
        <w:t>severely</w:t>
      </w:r>
      <w:r>
        <w:rPr>
          <w:spacing w:val="-3"/>
          <w:sz w:val="20"/>
        </w:rPr>
        <w:t xml:space="preserve"> </w:t>
      </w:r>
      <w:r>
        <w:rPr>
          <w:sz w:val="20"/>
        </w:rPr>
        <w:t>affected</w:t>
      </w:r>
      <w:r>
        <w:rPr>
          <w:spacing w:val="-3"/>
          <w:sz w:val="20"/>
        </w:rPr>
        <w:t xml:space="preserve"> </w:t>
      </w:r>
      <w:r>
        <w:rPr>
          <w:sz w:val="20"/>
        </w:rPr>
        <w:t>hip</w:t>
      </w:r>
      <w:r>
        <w:rPr>
          <w:spacing w:val="-3"/>
          <w:sz w:val="20"/>
        </w:rPr>
        <w:t xml:space="preserve"> </w:t>
      </w:r>
      <w:r>
        <w:rPr>
          <w:sz w:val="20"/>
        </w:rPr>
        <w:t xml:space="preserve">dysplasia that is debilitating. The following applies: The puppy must have a new x-ray by your veterinarian to confirm the diagnosis and it must be documented by an official OFA preliminary consultation. Additionally, the buyer must adhere to proper protocol in puppy </w:t>
      </w:r>
      <w:proofErr w:type="gramStart"/>
      <w:r>
        <w:rPr>
          <w:sz w:val="20"/>
        </w:rPr>
        <w:t>raising</w:t>
      </w:r>
      <w:proofErr w:type="gramEnd"/>
      <w:r>
        <w:rPr>
          <w:sz w:val="20"/>
        </w:rPr>
        <w:t xml:space="preserve"> in regard to proper nutrition and proper amount of exercise and playtime. If buyer does not provide proper nutrition and over exercises their pup before the age of 2 hip warranties will be voided. As a breeder we’ve done everything we can do to ensure we are producing sound puppies with parents who have good genetics. As owners it’s your job to provide the best atmosphere to allow the hips to form</w:t>
      </w:r>
      <w:r>
        <w:rPr>
          <w:spacing w:val="-15"/>
          <w:sz w:val="20"/>
        </w:rPr>
        <w:t xml:space="preserve"> </w:t>
      </w:r>
      <w:r>
        <w:rPr>
          <w:sz w:val="20"/>
        </w:rPr>
        <w:t>properly.</w:t>
      </w:r>
    </w:p>
    <w:p w:rsidR="00BE53CD" w:rsidRDefault="00BE53CD">
      <w:pPr>
        <w:pStyle w:val="BodyText"/>
        <w:spacing w:before="7"/>
        <w:rPr>
          <w:sz w:val="18"/>
        </w:rPr>
      </w:pPr>
    </w:p>
    <w:p w:rsidR="00BE53CD" w:rsidRDefault="005506D9">
      <w:pPr>
        <w:pStyle w:val="ListParagraph"/>
        <w:numPr>
          <w:ilvl w:val="0"/>
          <w:numId w:val="4"/>
        </w:numPr>
        <w:tabs>
          <w:tab w:val="left" w:pos="886"/>
          <w:tab w:val="left" w:pos="887"/>
        </w:tabs>
        <w:spacing w:line="230" w:lineRule="auto"/>
        <w:ind w:left="159" w:right="449" w:hanging="1"/>
        <w:rPr>
          <w:sz w:val="20"/>
        </w:rPr>
      </w:pPr>
      <w:r>
        <w:rPr>
          <w:sz w:val="20"/>
        </w:rPr>
        <w:t>Breeder</w:t>
      </w:r>
      <w:r>
        <w:rPr>
          <w:spacing w:val="-4"/>
          <w:sz w:val="20"/>
        </w:rPr>
        <w:t xml:space="preserve"> </w:t>
      </w:r>
      <w:r>
        <w:rPr>
          <w:sz w:val="20"/>
        </w:rPr>
        <w:t>offers</w:t>
      </w:r>
      <w:r>
        <w:rPr>
          <w:spacing w:val="-3"/>
          <w:sz w:val="20"/>
        </w:rPr>
        <w:t xml:space="preserve"> </w:t>
      </w:r>
      <w:r>
        <w:rPr>
          <w:sz w:val="20"/>
        </w:rPr>
        <w:t>a</w:t>
      </w:r>
      <w:r>
        <w:rPr>
          <w:spacing w:val="-3"/>
          <w:sz w:val="20"/>
        </w:rPr>
        <w:t xml:space="preserve"> </w:t>
      </w:r>
      <w:r>
        <w:rPr>
          <w:sz w:val="20"/>
        </w:rPr>
        <w:t>one-year</w:t>
      </w:r>
      <w:r>
        <w:rPr>
          <w:spacing w:val="-3"/>
          <w:sz w:val="20"/>
        </w:rPr>
        <w:t xml:space="preserve"> </w:t>
      </w:r>
      <w:r>
        <w:rPr>
          <w:sz w:val="20"/>
        </w:rPr>
        <w:t>heart</w:t>
      </w:r>
      <w:r>
        <w:rPr>
          <w:spacing w:val="-3"/>
          <w:sz w:val="20"/>
        </w:rPr>
        <w:t xml:space="preserve"> </w:t>
      </w:r>
      <w:r>
        <w:rPr>
          <w:sz w:val="20"/>
        </w:rPr>
        <w:t>guarantee</w:t>
      </w:r>
      <w:r>
        <w:rPr>
          <w:spacing w:val="-3"/>
          <w:sz w:val="20"/>
        </w:rPr>
        <w:t xml:space="preserve"> </w:t>
      </w:r>
      <w:r>
        <w:rPr>
          <w:sz w:val="20"/>
        </w:rPr>
        <w:t>on</w:t>
      </w:r>
      <w:r>
        <w:rPr>
          <w:spacing w:val="-3"/>
          <w:sz w:val="20"/>
        </w:rPr>
        <w:t xml:space="preserve"> </w:t>
      </w:r>
      <w:r>
        <w:rPr>
          <w:sz w:val="20"/>
        </w:rPr>
        <w:t>any</w:t>
      </w:r>
      <w:r>
        <w:rPr>
          <w:spacing w:val="-3"/>
          <w:sz w:val="20"/>
        </w:rPr>
        <w:t xml:space="preserve"> </w:t>
      </w:r>
      <w:r>
        <w:rPr>
          <w:sz w:val="20"/>
        </w:rPr>
        <w:t>puppy</w:t>
      </w:r>
      <w:r>
        <w:rPr>
          <w:spacing w:val="-2"/>
          <w:sz w:val="20"/>
        </w:rPr>
        <w:t xml:space="preserve"> </w:t>
      </w:r>
      <w:r>
        <w:rPr>
          <w:sz w:val="20"/>
        </w:rPr>
        <w:t>found</w:t>
      </w:r>
      <w:r>
        <w:rPr>
          <w:spacing w:val="-3"/>
          <w:sz w:val="20"/>
        </w:rPr>
        <w:t xml:space="preserve"> </w:t>
      </w:r>
      <w:r>
        <w:rPr>
          <w:sz w:val="20"/>
        </w:rPr>
        <w:t>to</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severe</w:t>
      </w:r>
      <w:r>
        <w:rPr>
          <w:spacing w:val="-3"/>
          <w:sz w:val="20"/>
        </w:rPr>
        <w:t xml:space="preserve"> </w:t>
      </w:r>
      <w:r>
        <w:rPr>
          <w:sz w:val="20"/>
        </w:rPr>
        <w:t>heart</w:t>
      </w:r>
      <w:r>
        <w:rPr>
          <w:spacing w:val="-3"/>
          <w:sz w:val="20"/>
        </w:rPr>
        <w:t xml:space="preserve"> </w:t>
      </w:r>
      <w:r>
        <w:rPr>
          <w:sz w:val="20"/>
        </w:rPr>
        <w:t>murmur</w:t>
      </w:r>
      <w:r>
        <w:rPr>
          <w:spacing w:val="-4"/>
          <w:sz w:val="20"/>
        </w:rPr>
        <w:t xml:space="preserve"> </w:t>
      </w:r>
      <w:r>
        <w:rPr>
          <w:sz w:val="20"/>
        </w:rPr>
        <w:t>(grade</w:t>
      </w:r>
      <w:r>
        <w:rPr>
          <w:spacing w:val="-3"/>
          <w:sz w:val="20"/>
        </w:rPr>
        <w:t xml:space="preserve"> </w:t>
      </w:r>
      <w:r>
        <w:rPr>
          <w:sz w:val="20"/>
        </w:rPr>
        <w:t>5/6</w:t>
      </w:r>
      <w:r>
        <w:rPr>
          <w:spacing w:val="-3"/>
          <w:sz w:val="20"/>
        </w:rPr>
        <w:t xml:space="preserve"> </w:t>
      </w:r>
      <w:r>
        <w:rPr>
          <w:sz w:val="20"/>
        </w:rPr>
        <w:t>or</w:t>
      </w:r>
      <w:r>
        <w:rPr>
          <w:spacing w:val="-3"/>
          <w:sz w:val="20"/>
        </w:rPr>
        <w:t xml:space="preserve"> </w:t>
      </w:r>
      <w:r>
        <w:rPr>
          <w:sz w:val="20"/>
        </w:rPr>
        <w:t>6/6).</w:t>
      </w:r>
      <w:r>
        <w:rPr>
          <w:spacing w:val="-3"/>
          <w:sz w:val="20"/>
        </w:rPr>
        <w:t xml:space="preserve"> </w:t>
      </w:r>
      <w:r>
        <w:rPr>
          <w:sz w:val="20"/>
        </w:rPr>
        <w:t>The following applies: The puppy must have a canine cardiologist perform an echogram to confirm the</w:t>
      </w:r>
      <w:r>
        <w:rPr>
          <w:spacing w:val="-25"/>
          <w:sz w:val="20"/>
        </w:rPr>
        <w:t xml:space="preserve"> </w:t>
      </w:r>
      <w:r>
        <w:rPr>
          <w:sz w:val="20"/>
        </w:rPr>
        <w:t>diagnosis.</w:t>
      </w:r>
    </w:p>
    <w:p w:rsidR="00BE53CD" w:rsidRDefault="00BE53CD">
      <w:pPr>
        <w:pStyle w:val="BodyText"/>
        <w:rPr>
          <w:sz w:val="19"/>
        </w:rPr>
      </w:pPr>
    </w:p>
    <w:p w:rsidR="00BE53CD" w:rsidRDefault="005506D9">
      <w:pPr>
        <w:pStyle w:val="ListParagraph"/>
        <w:numPr>
          <w:ilvl w:val="0"/>
          <w:numId w:val="4"/>
        </w:numPr>
        <w:tabs>
          <w:tab w:val="left" w:pos="886"/>
          <w:tab w:val="left" w:pos="887"/>
        </w:tabs>
        <w:spacing w:line="230" w:lineRule="auto"/>
        <w:ind w:left="159" w:right="98" w:hanging="1"/>
        <w:rPr>
          <w:sz w:val="20"/>
        </w:rPr>
      </w:pPr>
      <w:r>
        <w:rPr>
          <w:sz w:val="20"/>
        </w:rPr>
        <w:t>Upon receipt of a letter to breeder from a reputable veterinarian stating that in his/her opinion this condition is congenital, puppy will be replaced by puppy of equal value at breeder’s convenience. We reserve the right to have a second opinion from our canine cardiologist. We also reserve the right to acquire DNA to determine the dog or puppy as one of our</w:t>
      </w:r>
      <w:r>
        <w:rPr>
          <w:spacing w:val="-37"/>
          <w:sz w:val="20"/>
        </w:rPr>
        <w:t xml:space="preserve"> </w:t>
      </w:r>
      <w:r>
        <w:rPr>
          <w:sz w:val="20"/>
        </w:rPr>
        <w:t>lineages.</w:t>
      </w:r>
    </w:p>
    <w:p w:rsidR="00BE53CD" w:rsidRDefault="00BE53CD">
      <w:pPr>
        <w:pStyle w:val="BodyText"/>
        <w:spacing w:before="3"/>
        <w:rPr>
          <w:sz w:val="18"/>
        </w:rPr>
      </w:pPr>
    </w:p>
    <w:p w:rsidR="00BE53CD" w:rsidRDefault="005506D9">
      <w:pPr>
        <w:pStyle w:val="ListParagraph"/>
        <w:numPr>
          <w:ilvl w:val="0"/>
          <w:numId w:val="4"/>
        </w:numPr>
        <w:tabs>
          <w:tab w:val="left" w:pos="886"/>
          <w:tab w:val="left" w:pos="887"/>
        </w:tabs>
        <w:ind w:left="886" w:hanging="728"/>
        <w:rPr>
          <w:sz w:val="20"/>
        </w:rPr>
      </w:pPr>
      <w:r>
        <w:rPr>
          <w:sz w:val="20"/>
        </w:rPr>
        <w:t>Breeder does not guarantee color, size, championship, or temperament of any</w:t>
      </w:r>
      <w:r>
        <w:rPr>
          <w:spacing w:val="-16"/>
          <w:sz w:val="20"/>
        </w:rPr>
        <w:t xml:space="preserve"> </w:t>
      </w:r>
      <w:r>
        <w:rPr>
          <w:sz w:val="20"/>
        </w:rPr>
        <w:t>puppy.</w:t>
      </w:r>
    </w:p>
    <w:p w:rsidR="00BE53CD" w:rsidRDefault="00BE53CD">
      <w:pPr>
        <w:pStyle w:val="BodyText"/>
        <w:spacing w:before="3"/>
        <w:rPr>
          <w:sz w:val="18"/>
        </w:rPr>
      </w:pPr>
    </w:p>
    <w:p w:rsidR="00BE53CD" w:rsidRDefault="005506D9">
      <w:pPr>
        <w:pStyle w:val="BodyText"/>
        <w:ind w:left="160"/>
      </w:pPr>
      <w:r>
        <w:t>To Be Covered by This Guarantee, The Following Conditions Need to Apply:</w:t>
      </w:r>
    </w:p>
    <w:p w:rsidR="00BE53CD" w:rsidRDefault="00BE53CD">
      <w:pPr>
        <w:pStyle w:val="BodyText"/>
        <w:spacing w:before="11"/>
        <w:rPr>
          <w:sz w:val="18"/>
        </w:rPr>
      </w:pPr>
    </w:p>
    <w:p w:rsidR="00BE53CD" w:rsidRDefault="005506D9">
      <w:pPr>
        <w:pStyle w:val="BodyText"/>
        <w:spacing w:line="230" w:lineRule="auto"/>
        <w:ind w:left="160" w:right="217"/>
      </w:pPr>
      <w:r>
        <w:t xml:space="preserve">Puppy must be owned by original owner named in the agreement. In the case of sudden demise of puppy, breeder must receive a written notice of </w:t>
      </w:r>
      <w:proofErr w:type="gramStart"/>
      <w:r>
        <w:t>puppies</w:t>
      </w:r>
      <w:proofErr w:type="gramEnd"/>
      <w:r>
        <w:t xml:space="preserve"> death from owner’s vet, along with a necropsy report indicating cause of death. We hope that you will enjoy your puppy for the years to come. We have taken steps to ensure that your new puppy is healthy by feeding a premium puppy food.</w:t>
      </w:r>
    </w:p>
    <w:p w:rsidR="00BE53CD" w:rsidRDefault="00BE53CD">
      <w:pPr>
        <w:pStyle w:val="BodyText"/>
        <w:spacing w:before="2"/>
        <w:rPr>
          <w:sz w:val="18"/>
        </w:rPr>
      </w:pPr>
    </w:p>
    <w:p w:rsidR="00BE53CD" w:rsidRDefault="005506D9">
      <w:pPr>
        <w:pStyle w:val="BodyText"/>
        <w:ind w:left="159"/>
      </w:pPr>
      <w:r>
        <w:t>Limitations of Guarantee:</w:t>
      </w:r>
    </w:p>
    <w:p w:rsidR="00BE53CD" w:rsidRDefault="00BE53CD">
      <w:pPr>
        <w:pStyle w:val="BodyText"/>
        <w:spacing w:before="11"/>
        <w:rPr>
          <w:sz w:val="18"/>
        </w:rPr>
      </w:pPr>
    </w:p>
    <w:p w:rsidR="00BE53CD" w:rsidRDefault="005506D9">
      <w:pPr>
        <w:pStyle w:val="BodyText"/>
        <w:spacing w:line="230" w:lineRule="auto"/>
        <w:ind w:left="160" w:right="217"/>
      </w:pPr>
      <w:r>
        <w:t>This guarantee is non-transferable. The puppy must be in good physical condition. No replacement will be given if dog has been bred. A licensed veterinarian must do all laboratory verifications. The buyer/owner is responsible for all transportation costs to and from the breeder. The breeder is not responsible for any and all veterinarian expense accumulated on returned or replaced dog/puppy. In the case of a debilitating congenital defect the remedy to the buyer is a replacement puppy or up to 1/2 the adoption fee paid for said puppy in the event that medical expenses are equal to are incurred for diagnostic an or treating of debilitating congenital</w:t>
      </w:r>
      <w:r>
        <w:rPr>
          <w:spacing w:val="-2"/>
        </w:rPr>
        <w:t xml:space="preserve"> </w:t>
      </w:r>
      <w:r>
        <w:t>defect.</w:t>
      </w:r>
    </w:p>
    <w:p w:rsidR="00BE53CD" w:rsidRDefault="00BE53CD">
      <w:pPr>
        <w:pStyle w:val="BodyText"/>
        <w:rPr>
          <w:sz w:val="18"/>
        </w:rPr>
      </w:pPr>
    </w:p>
    <w:p w:rsidR="00BE53CD" w:rsidRDefault="005506D9">
      <w:pPr>
        <w:pStyle w:val="BodyText"/>
        <w:spacing w:before="1"/>
        <w:ind w:left="160"/>
      </w:pPr>
      <w:r>
        <w:t>The following 1-7 will void all guarantees:</w:t>
      </w:r>
    </w:p>
    <w:p w:rsidR="00BE53CD" w:rsidRDefault="00BE53CD">
      <w:pPr>
        <w:pStyle w:val="BodyText"/>
        <w:spacing w:before="2"/>
        <w:rPr>
          <w:sz w:val="18"/>
        </w:rPr>
      </w:pPr>
    </w:p>
    <w:p w:rsidR="00BE53CD" w:rsidRPr="00064E94" w:rsidRDefault="005506D9" w:rsidP="00064E94">
      <w:pPr>
        <w:pStyle w:val="ListParagraph"/>
        <w:numPr>
          <w:ilvl w:val="0"/>
          <w:numId w:val="3"/>
        </w:numPr>
        <w:tabs>
          <w:tab w:val="left" w:pos="382"/>
        </w:tabs>
        <w:spacing w:before="1"/>
      </w:pPr>
      <w:r>
        <w:rPr>
          <w:sz w:val="20"/>
        </w:rPr>
        <w:t>Allowing your dog to become obese or underfed at</w:t>
      </w:r>
      <w:r w:rsidRPr="00064E94">
        <w:rPr>
          <w:spacing w:val="-10"/>
          <w:sz w:val="20"/>
        </w:rPr>
        <w:t xml:space="preserve"> </w:t>
      </w:r>
      <w:r>
        <w:rPr>
          <w:sz w:val="20"/>
        </w:rPr>
        <w:t>any</w:t>
      </w:r>
      <w:r w:rsidR="00C85B00">
        <w:rPr>
          <w:sz w:val="20"/>
        </w:rPr>
        <w:t xml:space="preserve"> </w:t>
      </w:r>
      <w:r>
        <w:rPr>
          <w:sz w:val="20"/>
        </w:rPr>
        <w:t>time.</w:t>
      </w:r>
    </w:p>
    <w:p w:rsidR="00BE53CD" w:rsidRDefault="00BE53CD">
      <w:pPr>
        <w:pStyle w:val="BodyText"/>
        <w:rPr>
          <w:sz w:val="22"/>
        </w:rPr>
      </w:pPr>
    </w:p>
    <w:p w:rsidR="00BE53CD" w:rsidRDefault="005506D9">
      <w:pPr>
        <w:pStyle w:val="ListParagraph"/>
        <w:numPr>
          <w:ilvl w:val="0"/>
          <w:numId w:val="2"/>
        </w:numPr>
        <w:tabs>
          <w:tab w:val="left" w:pos="886"/>
          <w:tab w:val="left" w:pos="887"/>
        </w:tabs>
        <w:spacing w:before="140" w:line="230" w:lineRule="auto"/>
        <w:ind w:right="543" w:firstLine="0"/>
        <w:rPr>
          <w:sz w:val="20"/>
        </w:rPr>
      </w:pPr>
      <w:r>
        <w:rPr>
          <w:sz w:val="20"/>
        </w:rPr>
        <w:t>Underfed: Ribs are highly visible. Ideal body condition: Can feel and see outline of ribs. Dog has waist when viewed from above. Belly is tucked when viewed from the</w:t>
      </w:r>
      <w:r>
        <w:rPr>
          <w:spacing w:val="-11"/>
          <w:sz w:val="20"/>
        </w:rPr>
        <w:t xml:space="preserve"> </w:t>
      </w:r>
      <w:r>
        <w:rPr>
          <w:sz w:val="20"/>
        </w:rPr>
        <w:t>side.</w:t>
      </w:r>
    </w:p>
    <w:p w:rsidR="00BE53CD" w:rsidRDefault="00BE53CD">
      <w:pPr>
        <w:pStyle w:val="BodyText"/>
        <w:spacing w:before="4"/>
        <w:rPr>
          <w:sz w:val="18"/>
        </w:rPr>
      </w:pPr>
    </w:p>
    <w:p w:rsidR="00BE53CD" w:rsidRDefault="005506D9">
      <w:pPr>
        <w:pStyle w:val="ListParagraph"/>
        <w:numPr>
          <w:ilvl w:val="0"/>
          <w:numId w:val="2"/>
        </w:numPr>
        <w:tabs>
          <w:tab w:val="left" w:pos="886"/>
          <w:tab w:val="left" w:pos="887"/>
        </w:tabs>
        <w:ind w:left="886"/>
        <w:rPr>
          <w:sz w:val="20"/>
        </w:rPr>
      </w:pPr>
      <w:r>
        <w:rPr>
          <w:sz w:val="20"/>
        </w:rPr>
        <w:t>Overfed: Dog has no waist when viewed from above. Belly is rounded when viewed from the</w:t>
      </w:r>
      <w:r>
        <w:rPr>
          <w:spacing w:val="-26"/>
          <w:sz w:val="20"/>
        </w:rPr>
        <w:t xml:space="preserve"> </w:t>
      </w:r>
      <w:r>
        <w:rPr>
          <w:sz w:val="20"/>
        </w:rPr>
        <w:t>side.</w:t>
      </w:r>
    </w:p>
    <w:p w:rsidR="00BE53CD" w:rsidRDefault="00BE53CD">
      <w:pPr>
        <w:pStyle w:val="BodyText"/>
        <w:spacing w:before="3"/>
        <w:rPr>
          <w:sz w:val="18"/>
        </w:rPr>
      </w:pPr>
    </w:p>
    <w:p w:rsidR="00BE53CD" w:rsidRDefault="005506D9">
      <w:pPr>
        <w:pStyle w:val="ListParagraph"/>
        <w:numPr>
          <w:ilvl w:val="0"/>
          <w:numId w:val="3"/>
        </w:numPr>
        <w:tabs>
          <w:tab w:val="left" w:pos="438"/>
        </w:tabs>
        <w:ind w:left="437" w:hanging="279"/>
        <w:rPr>
          <w:sz w:val="20"/>
        </w:rPr>
      </w:pPr>
      <w:r>
        <w:rPr>
          <w:sz w:val="20"/>
        </w:rPr>
        <w:t>Evidence of neglect or</w:t>
      </w:r>
      <w:r>
        <w:rPr>
          <w:spacing w:val="-4"/>
          <w:sz w:val="20"/>
        </w:rPr>
        <w:t xml:space="preserve"> </w:t>
      </w:r>
      <w:r>
        <w:rPr>
          <w:sz w:val="20"/>
        </w:rPr>
        <w:t>abuse</w:t>
      </w:r>
    </w:p>
    <w:p w:rsidR="00BE53CD" w:rsidRDefault="00BE53CD">
      <w:pPr>
        <w:pStyle w:val="BodyText"/>
        <w:spacing w:before="3"/>
        <w:rPr>
          <w:sz w:val="18"/>
        </w:rPr>
      </w:pPr>
    </w:p>
    <w:p w:rsidR="00BE53CD" w:rsidRDefault="005506D9">
      <w:pPr>
        <w:pStyle w:val="ListParagraph"/>
        <w:numPr>
          <w:ilvl w:val="0"/>
          <w:numId w:val="3"/>
        </w:numPr>
        <w:tabs>
          <w:tab w:val="left" w:pos="438"/>
        </w:tabs>
        <w:ind w:left="437" w:hanging="279"/>
        <w:rPr>
          <w:sz w:val="20"/>
        </w:rPr>
      </w:pPr>
      <w:r>
        <w:rPr>
          <w:sz w:val="20"/>
        </w:rPr>
        <w:t>Previous related trauma (Broken bones, related injuries,</w:t>
      </w:r>
      <w:r>
        <w:rPr>
          <w:spacing w:val="-9"/>
          <w:sz w:val="20"/>
        </w:rPr>
        <w:t xml:space="preserve"> </w:t>
      </w:r>
      <w:r>
        <w:rPr>
          <w:sz w:val="20"/>
        </w:rPr>
        <w:t>etc.)</w:t>
      </w:r>
    </w:p>
    <w:p w:rsidR="00BE53CD" w:rsidRDefault="00BE53CD">
      <w:pPr>
        <w:pStyle w:val="BodyText"/>
        <w:spacing w:before="3"/>
        <w:rPr>
          <w:sz w:val="18"/>
        </w:rPr>
      </w:pPr>
    </w:p>
    <w:p w:rsidR="00BE53CD" w:rsidRDefault="005506D9">
      <w:pPr>
        <w:pStyle w:val="ListParagraph"/>
        <w:numPr>
          <w:ilvl w:val="0"/>
          <w:numId w:val="3"/>
        </w:numPr>
        <w:tabs>
          <w:tab w:val="left" w:pos="438"/>
        </w:tabs>
        <w:ind w:left="437" w:hanging="279"/>
        <w:rPr>
          <w:sz w:val="20"/>
        </w:rPr>
      </w:pPr>
      <w:r>
        <w:rPr>
          <w:sz w:val="20"/>
        </w:rPr>
        <w:t>Dog has been</w:t>
      </w:r>
      <w:r>
        <w:rPr>
          <w:spacing w:val="-3"/>
          <w:sz w:val="20"/>
        </w:rPr>
        <w:t xml:space="preserve"> </w:t>
      </w:r>
      <w:r>
        <w:rPr>
          <w:sz w:val="20"/>
        </w:rPr>
        <w:t>bred</w:t>
      </w:r>
    </w:p>
    <w:p w:rsidR="00BE53CD" w:rsidRDefault="00BE53CD">
      <w:pPr>
        <w:pStyle w:val="BodyText"/>
        <w:spacing w:before="3"/>
        <w:rPr>
          <w:sz w:val="18"/>
        </w:rPr>
      </w:pPr>
    </w:p>
    <w:p w:rsidR="00BE53CD" w:rsidRDefault="005506D9">
      <w:pPr>
        <w:pStyle w:val="ListParagraph"/>
        <w:numPr>
          <w:ilvl w:val="0"/>
          <w:numId w:val="3"/>
        </w:numPr>
        <w:tabs>
          <w:tab w:val="left" w:pos="438"/>
        </w:tabs>
        <w:spacing w:before="1"/>
        <w:ind w:left="437" w:hanging="279"/>
        <w:rPr>
          <w:sz w:val="20"/>
        </w:rPr>
      </w:pPr>
      <w:r>
        <w:rPr>
          <w:sz w:val="20"/>
        </w:rPr>
        <w:t>Feeding this dog anything other than a premium quality dog</w:t>
      </w:r>
      <w:r>
        <w:rPr>
          <w:spacing w:val="-10"/>
          <w:sz w:val="20"/>
        </w:rPr>
        <w:t xml:space="preserve"> </w:t>
      </w:r>
      <w:r>
        <w:rPr>
          <w:sz w:val="20"/>
        </w:rPr>
        <w:t>food.</w:t>
      </w:r>
    </w:p>
    <w:p w:rsidR="00BE53CD" w:rsidRDefault="00BE53CD">
      <w:pPr>
        <w:pStyle w:val="BodyText"/>
        <w:spacing w:before="1"/>
        <w:rPr>
          <w:sz w:val="25"/>
        </w:rPr>
      </w:pPr>
    </w:p>
    <w:p w:rsidR="00BE53CD" w:rsidRDefault="005506D9">
      <w:pPr>
        <w:pStyle w:val="ListParagraph"/>
        <w:numPr>
          <w:ilvl w:val="0"/>
          <w:numId w:val="3"/>
        </w:numPr>
        <w:tabs>
          <w:tab w:val="left" w:pos="438"/>
        </w:tabs>
        <w:spacing w:before="101" w:line="230" w:lineRule="auto"/>
        <w:ind w:left="160" w:right="381" w:firstLine="0"/>
        <w:rPr>
          <w:sz w:val="20"/>
        </w:rPr>
      </w:pPr>
      <w:r>
        <w:rPr>
          <w:sz w:val="20"/>
        </w:rPr>
        <w:t>Evidence of strenuous exercise – for example: No treadmill, no jogging, no extensive standing on back of legs or excessive tennis ball chasing and retrieving should be done especially on slippery</w:t>
      </w:r>
      <w:r>
        <w:rPr>
          <w:spacing w:val="-15"/>
          <w:sz w:val="20"/>
        </w:rPr>
        <w:t xml:space="preserve"> </w:t>
      </w:r>
      <w:r>
        <w:rPr>
          <w:sz w:val="20"/>
        </w:rPr>
        <w:t>floors.</w:t>
      </w:r>
    </w:p>
    <w:p w:rsidR="00BE53CD" w:rsidRDefault="00BE53CD">
      <w:pPr>
        <w:pStyle w:val="BodyText"/>
        <w:spacing w:before="4"/>
        <w:rPr>
          <w:sz w:val="18"/>
        </w:rPr>
      </w:pPr>
    </w:p>
    <w:p w:rsidR="00BE53CD" w:rsidRDefault="005506D9">
      <w:pPr>
        <w:pStyle w:val="ListParagraph"/>
        <w:numPr>
          <w:ilvl w:val="0"/>
          <w:numId w:val="3"/>
        </w:numPr>
        <w:tabs>
          <w:tab w:val="left" w:pos="438"/>
        </w:tabs>
        <w:spacing w:line="458" w:lineRule="auto"/>
        <w:ind w:left="160" w:right="5079" w:firstLine="0"/>
        <w:rPr>
          <w:sz w:val="20"/>
        </w:rPr>
      </w:pPr>
      <w:r>
        <w:rPr>
          <w:sz w:val="20"/>
        </w:rPr>
        <w:t>We</w:t>
      </w:r>
      <w:r>
        <w:rPr>
          <w:spacing w:val="-6"/>
          <w:sz w:val="20"/>
        </w:rPr>
        <w:t xml:space="preserve"> </w:t>
      </w:r>
      <w:r>
        <w:rPr>
          <w:sz w:val="20"/>
        </w:rPr>
        <w:t>are</w:t>
      </w:r>
      <w:r>
        <w:rPr>
          <w:spacing w:val="-5"/>
          <w:sz w:val="20"/>
        </w:rPr>
        <w:t xml:space="preserve"> </w:t>
      </w:r>
      <w:r>
        <w:rPr>
          <w:sz w:val="20"/>
        </w:rPr>
        <w:t>not</w:t>
      </w:r>
      <w:r>
        <w:rPr>
          <w:spacing w:val="-5"/>
          <w:sz w:val="20"/>
        </w:rPr>
        <w:t xml:space="preserve"> </w:t>
      </w:r>
      <w:r>
        <w:rPr>
          <w:sz w:val="20"/>
        </w:rPr>
        <w:t>responsible</w:t>
      </w:r>
      <w:r>
        <w:rPr>
          <w:spacing w:val="-5"/>
          <w:sz w:val="20"/>
        </w:rPr>
        <w:t xml:space="preserve"> </w:t>
      </w:r>
      <w:r>
        <w:rPr>
          <w:sz w:val="20"/>
        </w:rPr>
        <w:t>for</w:t>
      </w:r>
      <w:r>
        <w:rPr>
          <w:spacing w:val="-5"/>
          <w:sz w:val="20"/>
        </w:rPr>
        <w:t xml:space="preserve"> </w:t>
      </w:r>
      <w:r>
        <w:rPr>
          <w:sz w:val="20"/>
        </w:rPr>
        <w:t>accidents,</w:t>
      </w:r>
      <w:r>
        <w:rPr>
          <w:spacing w:val="-5"/>
          <w:sz w:val="20"/>
        </w:rPr>
        <w:t xml:space="preserve"> </w:t>
      </w:r>
      <w:r>
        <w:rPr>
          <w:sz w:val="20"/>
        </w:rPr>
        <w:t>negligence,</w:t>
      </w:r>
      <w:r>
        <w:rPr>
          <w:spacing w:val="-5"/>
          <w:sz w:val="20"/>
        </w:rPr>
        <w:t xml:space="preserve"> </w:t>
      </w:r>
      <w:r>
        <w:rPr>
          <w:sz w:val="20"/>
        </w:rPr>
        <w:t>abuse</w:t>
      </w:r>
      <w:r>
        <w:rPr>
          <w:spacing w:val="-5"/>
          <w:sz w:val="20"/>
        </w:rPr>
        <w:t xml:space="preserve"> </w:t>
      </w:r>
      <w:r>
        <w:rPr>
          <w:sz w:val="20"/>
        </w:rPr>
        <w:t>or</w:t>
      </w:r>
      <w:r>
        <w:rPr>
          <w:spacing w:val="-5"/>
          <w:sz w:val="20"/>
        </w:rPr>
        <w:t xml:space="preserve"> </w:t>
      </w:r>
      <w:r>
        <w:rPr>
          <w:sz w:val="20"/>
        </w:rPr>
        <w:t>poisonings Buyer</w:t>
      </w:r>
      <w:r>
        <w:rPr>
          <w:spacing w:val="-2"/>
          <w:sz w:val="20"/>
        </w:rPr>
        <w:t xml:space="preserve"> </w:t>
      </w:r>
      <w:r>
        <w:rPr>
          <w:sz w:val="20"/>
        </w:rPr>
        <w:t>Agrees:</w:t>
      </w:r>
    </w:p>
    <w:p w:rsidR="00064E94" w:rsidRDefault="005506D9" w:rsidP="00064E94">
      <w:pPr>
        <w:pStyle w:val="ListParagraph"/>
        <w:numPr>
          <w:ilvl w:val="0"/>
          <w:numId w:val="1"/>
        </w:numPr>
        <w:tabs>
          <w:tab w:val="left" w:pos="886"/>
          <w:tab w:val="left" w:pos="887"/>
        </w:tabs>
        <w:spacing w:before="4" w:line="230" w:lineRule="auto"/>
        <w:ind w:left="886" w:right="282" w:hanging="728"/>
        <w:rPr>
          <w:sz w:val="20"/>
        </w:rPr>
      </w:pPr>
      <w:r w:rsidRPr="00064E94">
        <w:rPr>
          <w:sz w:val="20"/>
        </w:rPr>
        <w:t>To have puppy examined within 72 hours of purchase by a licensed veterinarian to validate this guarantee. If the puppy is returned due to illness, a verified letter from a veterinarian is</w:t>
      </w:r>
      <w:r w:rsidRPr="00064E94">
        <w:rPr>
          <w:spacing w:val="-13"/>
          <w:sz w:val="20"/>
        </w:rPr>
        <w:t xml:space="preserve"> </w:t>
      </w:r>
      <w:r w:rsidRPr="00064E94">
        <w:rPr>
          <w:sz w:val="20"/>
        </w:rPr>
        <w:t>required.</w:t>
      </w:r>
    </w:p>
    <w:p w:rsidR="00BE53CD" w:rsidRPr="00064E94" w:rsidRDefault="00064E94" w:rsidP="00064E94">
      <w:pPr>
        <w:pStyle w:val="ListParagraph"/>
        <w:numPr>
          <w:ilvl w:val="0"/>
          <w:numId w:val="1"/>
        </w:numPr>
        <w:tabs>
          <w:tab w:val="left" w:pos="886"/>
          <w:tab w:val="left" w:pos="887"/>
        </w:tabs>
        <w:spacing w:before="4" w:line="230" w:lineRule="auto"/>
        <w:ind w:left="886" w:right="282" w:hanging="728"/>
        <w:rPr>
          <w:sz w:val="20"/>
        </w:rPr>
      </w:pPr>
      <w:r>
        <w:rPr>
          <w:sz w:val="20"/>
        </w:rPr>
        <w:t>T</w:t>
      </w:r>
      <w:r w:rsidR="005506D9" w:rsidRPr="00064E94">
        <w:rPr>
          <w:sz w:val="20"/>
        </w:rPr>
        <w:t>he</w:t>
      </w:r>
      <w:r w:rsidR="005506D9" w:rsidRPr="00064E94">
        <w:rPr>
          <w:spacing w:val="-2"/>
          <w:sz w:val="20"/>
        </w:rPr>
        <w:t xml:space="preserve"> </w:t>
      </w:r>
      <w:r w:rsidR="005506D9" w:rsidRPr="00064E94">
        <w:rPr>
          <w:sz w:val="20"/>
        </w:rPr>
        <w:t>puppy</w:t>
      </w:r>
      <w:r w:rsidR="005506D9" w:rsidRPr="00064E94">
        <w:rPr>
          <w:spacing w:val="-2"/>
          <w:sz w:val="20"/>
        </w:rPr>
        <w:t xml:space="preserve"> </w:t>
      </w:r>
      <w:r w:rsidR="005506D9" w:rsidRPr="00064E94">
        <w:rPr>
          <w:sz w:val="20"/>
        </w:rPr>
        <w:t>is</w:t>
      </w:r>
      <w:r w:rsidR="005506D9" w:rsidRPr="00064E94">
        <w:rPr>
          <w:spacing w:val="-1"/>
          <w:sz w:val="20"/>
        </w:rPr>
        <w:t xml:space="preserve"> </w:t>
      </w:r>
      <w:r w:rsidR="005506D9" w:rsidRPr="00064E94">
        <w:rPr>
          <w:sz w:val="20"/>
        </w:rPr>
        <w:t>not</w:t>
      </w:r>
      <w:r w:rsidR="005506D9" w:rsidRPr="00064E94">
        <w:rPr>
          <w:spacing w:val="-2"/>
          <w:sz w:val="20"/>
        </w:rPr>
        <w:t xml:space="preserve"> </w:t>
      </w:r>
      <w:r w:rsidR="005506D9" w:rsidRPr="00064E94">
        <w:rPr>
          <w:sz w:val="20"/>
        </w:rPr>
        <w:t>being</w:t>
      </w:r>
      <w:r w:rsidR="005506D9" w:rsidRPr="00064E94">
        <w:rPr>
          <w:spacing w:val="-2"/>
          <w:sz w:val="20"/>
        </w:rPr>
        <w:t xml:space="preserve"> </w:t>
      </w:r>
      <w:r w:rsidR="005506D9" w:rsidRPr="00064E94">
        <w:rPr>
          <w:sz w:val="20"/>
        </w:rPr>
        <w:t>purchased</w:t>
      </w:r>
      <w:r w:rsidR="005506D9" w:rsidRPr="00064E94">
        <w:rPr>
          <w:spacing w:val="-2"/>
          <w:sz w:val="20"/>
        </w:rPr>
        <w:t xml:space="preserve"> </w:t>
      </w:r>
      <w:r w:rsidR="005506D9" w:rsidRPr="00064E94">
        <w:rPr>
          <w:sz w:val="20"/>
        </w:rPr>
        <w:t>for</w:t>
      </w:r>
      <w:r w:rsidR="005506D9" w:rsidRPr="00064E94">
        <w:rPr>
          <w:spacing w:val="-1"/>
          <w:sz w:val="20"/>
        </w:rPr>
        <w:t xml:space="preserve"> </w:t>
      </w:r>
      <w:r w:rsidR="005506D9" w:rsidRPr="00064E94">
        <w:rPr>
          <w:sz w:val="20"/>
        </w:rPr>
        <w:t>resale</w:t>
      </w:r>
      <w:r w:rsidR="005506D9" w:rsidRPr="00064E94">
        <w:rPr>
          <w:spacing w:val="-2"/>
          <w:sz w:val="20"/>
        </w:rPr>
        <w:t xml:space="preserve"> </w:t>
      </w:r>
      <w:r w:rsidR="005506D9" w:rsidRPr="00064E94">
        <w:rPr>
          <w:sz w:val="20"/>
        </w:rPr>
        <w:t>and</w:t>
      </w:r>
      <w:r w:rsidR="005506D9" w:rsidRPr="00064E94">
        <w:rPr>
          <w:spacing w:val="-2"/>
          <w:sz w:val="20"/>
        </w:rPr>
        <w:t xml:space="preserve"> </w:t>
      </w:r>
      <w:r w:rsidR="005506D9" w:rsidRPr="00064E94">
        <w:rPr>
          <w:sz w:val="20"/>
        </w:rPr>
        <w:t>will</w:t>
      </w:r>
      <w:r w:rsidR="005506D9" w:rsidRPr="00064E94">
        <w:rPr>
          <w:spacing w:val="-2"/>
          <w:sz w:val="20"/>
        </w:rPr>
        <w:t xml:space="preserve"> </w:t>
      </w:r>
      <w:r w:rsidR="005506D9" w:rsidRPr="00064E94">
        <w:rPr>
          <w:sz w:val="20"/>
        </w:rPr>
        <w:t>never</w:t>
      </w:r>
      <w:r w:rsidR="005506D9" w:rsidRPr="00064E94">
        <w:rPr>
          <w:spacing w:val="-2"/>
          <w:sz w:val="20"/>
        </w:rPr>
        <w:t xml:space="preserve"> </w:t>
      </w:r>
      <w:r w:rsidR="005506D9" w:rsidRPr="00064E94">
        <w:rPr>
          <w:sz w:val="20"/>
        </w:rPr>
        <w:t>be</w:t>
      </w:r>
      <w:r w:rsidR="005506D9" w:rsidRPr="00064E94">
        <w:rPr>
          <w:spacing w:val="-2"/>
          <w:sz w:val="20"/>
        </w:rPr>
        <w:t xml:space="preserve"> </w:t>
      </w:r>
      <w:r w:rsidR="005506D9" w:rsidRPr="00064E94">
        <w:rPr>
          <w:sz w:val="20"/>
        </w:rPr>
        <w:t>sold</w:t>
      </w:r>
      <w:r w:rsidR="005506D9" w:rsidRPr="00064E94">
        <w:rPr>
          <w:spacing w:val="-1"/>
          <w:sz w:val="20"/>
        </w:rPr>
        <w:t xml:space="preserve"> </w:t>
      </w:r>
      <w:r w:rsidR="005506D9" w:rsidRPr="00064E94">
        <w:rPr>
          <w:sz w:val="20"/>
        </w:rPr>
        <w:t>to</w:t>
      </w:r>
      <w:r w:rsidR="005506D9" w:rsidRPr="00064E94">
        <w:rPr>
          <w:spacing w:val="-2"/>
          <w:sz w:val="20"/>
        </w:rPr>
        <w:t xml:space="preserve"> </w:t>
      </w:r>
      <w:r w:rsidR="005506D9" w:rsidRPr="00064E94">
        <w:rPr>
          <w:sz w:val="20"/>
        </w:rPr>
        <w:t>a</w:t>
      </w:r>
      <w:r w:rsidR="005506D9" w:rsidRPr="00064E94">
        <w:rPr>
          <w:spacing w:val="-2"/>
          <w:sz w:val="20"/>
        </w:rPr>
        <w:t xml:space="preserve"> </w:t>
      </w:r>
      <w:r w:rsidR="005506D9" w:rsidRPr="00064E94">
        <w:rPr>
          <w:sz w:val="20"/>
        </w:rPr>
        <w:t>pet</w:t>
      </w:r>
      <w:r w:rsidR="005506D9" w:rsidRPr="00064E94">
        <w:rPr>
          <w:spacing w:val="-1"/>
          <w:sz w:val="20"/>
        </w:rPr>
        <w:t xml:space="preserve"> </w:t>
      </w:r>
      <w:r w:rsidR="005506D9" w:rsidRPr="00064E94">
        <w:rPr>
          <w:sz w:val="20"/>
        </w:rPr>
        <w:t>shop,</w:t>
      </w:r>
      <w:r w:rsidR="005506D9" w:rsidRPr="00064E94">
        <w:rPr>
          <w:spacing w:val="-2"/>
          <w:sz w:val="20"/>
        </w:rPr>
        <w:t xml:space="preserve"> </w:t>
      </w:r>
      <w:r w:rsidR="005506D9" w:rsidRPr="00064E94">
        <w:rPr>
          <w:sz w:val="20"/>
        </w:rPr>
        <w:t>puppy</w:t>
      </w:r>
      <w:r w:rsidR="005506D9" w:rsidRPr="00064E94">
        <w:rPr>
          <w:spacing w:val="-2"/>
          <w:sz w:val="20"/>
        </w:rPr>
        <w:t xml:space="preserve"> </w:t>
      </w:r>
      <w:r w:rsidR="005506D9" w:rsidRPr="00064E94">
        <w:rPr>
          <w:sz w:val="20"/>
        </w:rPr>
        <w:t>mill</w:t>
      </w:r>
      <w:r w:rsidR="005506D9" w:rsidRPr="00064E94">
        <w:rPr>
          <w:spacing w:val="-2"/>
          <w:sz w:val="20"/>
        </w:rPr>
        <w:t xml:space="preserve"> </w:t>
      </w:r>
      <w:r w:rsidR="005506D9" w:rsidRPr="00064E94">
        <w:rPr>
          <w:sz w:val="20"/>
        </w:rPr>
        <w:t>or</w:t>
      </w:r>
      <w:r w:rsidR="005506D9" w:rsidRPr="00064E94">
        <w:rPr>
          <w:spacing w:val="-2"/>
          <w:sz w:val="20"/>
        </w:rPr>
        <w:t xml:space="preserve"> </w:t>
      </w:r>
      <w:r w:rsidR="005506D9" w:rsidRPr="00064E94">
        <w:rPr>
          <w:sz w:val="20"/>
        </w:rPr>
        <w:t>agent</w:t>
      </w:r>
      <w:r w:rsidR="005506D9" w:rsidRPr="00064E94">
        <w:rPr>
          <w:spacing w:val="-2"/>
          <w:sz w:val="20"/>
        </w:rPr>
        <w:t xml:space="preserve"> </w:t>
      </w:r>
      <w:r w:rsidR="005506D9" w:rsidRPr="00064E94">
        <w:rPr>
          <w:sz w:val="20"/>
        </w:rPr>
        <w:t>of</w:t>
      </w:r>
      <w:r w:rsidR="005506D9" w:rsidRPr="00064E94">
        <w:rPr>
          <w:spacing w:val="-2"/>
          <w:sz w:val="20"/>
        </w:rPr>
        <w:t xml:space="preserve"> </w:t>
      </w:r>
      <w:r w:rsidR="005506D9" w:rsidRPr="00064E94">
        <w:rPr>
          <w:sz w:val="20"/>
        </w:rPr>
        <w:t>same.</w:t>
      </w:r>
    </w:p>
    <w:p w:rsidR="00BE53CD" w:rsidRDefault="00BE53CD">
      <w:pPr>
        <w:pStyle w:val="BodyText"/>
        <w:spacing w:before="10"/>
        <w:rPr>
          <w:sz w:val="18"/>
        </w:rPr>
      </w:pPr>
    </w:p>
    <w:p w:rsidR="00BE53CD" w:rsidRDefault="00BE53CD">
      <w:pPr>
        <w:pStyle w:val="BodyText"/>
        <w:spacing w:before="3"/>
        <w:rPr>
          <w:sz w:val="18"/>
        </w:rPr>
      </w:pPr>
    </w:p>
    <w:p w:rsidR="00BE53CD" w:rsidRDefault="00BE53CD">
      <w:pPr>
        <w:pStyle w:val="BodyText"/>
        <w:rPr>
          <w:sz w:val="22"/>
        </w:rPr>
      </w:pPr>
    </w:p>
    <w:p w:rsidR="00BE53CD" w:rsidRDefault="00BE53CD">
      <w:pPr>
        <w:pStyle w:val="BodyText"/>
        <w:spacing w:before="8"/>
        <w:rPr>
          <w:sz w:val="18"/>
        </w:rPr>
      </w:pPr>
    </w:p>
    <w:p w:rsidR="00BE53CD" w:rsidRDefault="005506D9">
      <w:pPr>
        <w:pStyle w:val="BodyText"/>
        <w:spacing w:before="1" w:line="230" w:lineRule="auto"/>
        <w:ind w:left="159" w:right="217"/>
      </w:pPr>
      <w:r>
        <w:lastRenderedPageBreak/>
        <w:t>Buyer is to spay or neuter their dog between 18-24 months of age for all females in this litter unless you have full registration. The longer you can wait the better, providing you can ensure a safe environment for your girl while she is in season. Male or female puppy buyers with limited registration do not have the rights to breed your dog. No litters can be produced by your dog. Buyer is to forward a copy of the de-sexing certificate at the time of spaying/neutering.</w:t>
      </w:r>
    </w:p>
    <w:p w:rsidR="00BE53CD" w:rsidRDefault="00BE53CD">
      <w:pPr>
        <w:pStyle w:val="BodyText"/>
        <w:rPr>
          <w:sz w:val="22"/>
        </w:rPr>
      </w:pPr>
    </w:p>
    <w:p w:rsidR="00BE53CD" w:rsidRDefault="00BE53CD">
      <w:pPr>
        <w:pStyle w:val="BodyText"/>
        <w:spacing w:before="9"/>
      </w:pPr>
    </w:p>
    <w:p w:rsidR="00BE53CD" w:rsidRDefault="00BE53CD">
      <w:pPr>
        <w:pStyle w:val="BodyText"/>
        <w:spacing w:before="10"/>
        <w:rPr>
          <w:sz w:val="18"/>
        </w:rPr>
      </w:pPr>
    </w:p>
    <w:p w:rsidR="00BE53CD" w:rsidRDefault="005506D9">
      <w:pPr>
        <w:pStyle w:val="ListParagraph"/>
        <w:numPr>
          <w:ilvl w:val="0"/>
          <w:numId w:val="1"/>
        </w:numPr>
        <w:tabs>
          <w:tab w:val="left" w:pos="886"/>
          <w:tab w:val="left" w:pos="887"/>
        </w:tabs>
        <w:spacing w:line="230" w:lineRule="auto"/>
        <w:ind w:right="433" w:firstLine="0"/>
        <w:rPr>
          <w:sz w:val="20"/>
        </w:rPr>
      </w:pPr>
      <w:r>
        <w:rPr>
          <w:sz w:val="20"/>
        </w:rPr>
        <w:t xml:space="preserve">To provide adequate housing away from the elements. Buyer will have a fence yard </w:t>
      </w:r>
      <w:proofErr w:type="gramStart"/>
      <w:r>
        <w:rPr>
          <w:sz w:val="20"/>
        </w:rPr>
        <w:t>Your</w:t>
      </w:r>
      <w:proofErr w:type="gramEnd"/>
      <w:r>
        <w:rPr>
          <w:sz w:val="20"/>
        </w:rPr>
        <w:t xml:space="preserve"> dog will NEVER be left on a chain.</w:t>
      </w:r>
    </w:p>
    <w:p w:rsidR="00BE53CD" w:rsidRDefault="00BE53CD">
      <w:pPr>
        <w:pStyle w:val="BodyText"/>
        <w:rPr>
          <w:sz w:val="19"/>
        </w:rPr>
      </w:pPr>
    </w:p>
    <w:p w:rsidR="00BE53CD" w:rsidRDefault="005506D9">
      <w:pPr>
        <w:pStyle w:val="BodyText"/>
        <w:spacing w:line="230" w:lineRule="auto"/>
        <w:ind w:left="160" w:right="217"/>
      </w:pPr>
      <w:r>
        <w:t>The buyer will groom, train and care for this dog in the manner consistent with high quality animal husbandry. I would like to elaborate on the training portion of this. You are making not only a financial investment but an emotional investment in your puppy. The more training you do with your puppy the better dog you will have in the end. The better relationship you will build with your dog. Dog training can be anything from you going to classes with your puppy to sending your dog for 20-30 days to a professional trainer.</w:t>
      </w:r>
    </w:p>
    <w:p w:rsidR="00BE53CD" w:rsidRDefault="00BE53CD">
      <w:pPr>
        <w:pStyle w:val="BodyText"/>
        <w:spacing w:before="2"/>
        <w:rPr>
          <w:sz w:val="18"/>
        </w:rPr>
      </w:pPr>
    </w:p>
    <w:p w:rsidR="00BE53CD" w:rsidRDefault="00BE53CD">
      <w:pPr>
        <w:pStyle w:val="BodyText"/>
        <w:spacing w:before="10"/>
        <w:rPr>
          <w:sz w:val="18"/>
        </w:rPr>
      </w:pPr>
    </w:p>
    <w:p w:rsidR="00BE53CD" w:rsidRPr="00C85B00" w:rsidRDefault="005506D9" w:rsidP="008D3AAB">
      <w:pPr>
        <w:pStyle w:val="ListParagraph"/>
        <w:numPr>
          <w:ilvl w:val="0"/>
          <w:numId w:val="1"/>
        </w:numPr>
        <w:tabs>
          <w:tab w:val="left" w:pos="886"/>
          <w:tab w:val="left" w:pos="887"/>
        </w:tabs>
        <w:spacing w:before="1" w:line="230" w:lineRule="auto"/>
        <w:ind w:left="159" w:right="506" w:firstLine="0"/>
        <w:rPr>
          <w:sz w:val="18"/>
        </w:rPr>
      </w:pPr>
      <w:r w:rsidRPr="00C85B00">
        <w:rPr>
          <w:sz w:val="20"/>
        </w:rPr>
        <w:t>That</w:t>
      </w:r>
      <w:r w:rsidRPr="00C85B00">
        <w:rPr>
          <w:spacing w:val="-3"/>
          <w:sz w:val="20"/>
        </w:rPr>
        <w:t xml:space="preserve"> </w:t>
      </w:r>
      <w:r w:rsidRPr="00C85B00">
        <w:rPr>
          <w:sz w:val="20"/>
        </w:rPr>
        <w:t>the</w:t>
      </w:r>
      <w:r w:rsidRPr="00C85B00">
        <w:rPr>
          <w:spacing w:val="-2"/>
          <w:sz w:val="20"/>
        </w:rPr>
        <w:t xml:space="preserve"> </w:t>
      </w:r>
      <w:r w:rsidRPr="00C85B00">
        <w:rPr>
          <w:sz w:val="20"/>
        </w:rPr>
        <w:t>buyer</w:t>
      </w:r>
      <w:r w:rsidRPr="00C85B00">
        <w:rPr>
          <w:spacing w:val="-2"/>
          <w:sz w:val="20"/>
        </w:rPr>
        <w:t xml:space="preserve"> </w:t>
      </w:r>
      <w:r w:rsidRPr="00C85B00">
        <w:rPr>
          <w:sz w:val="20"/>
        </w:rPr>
        <w:t>will</w:t>
      </w:r>
      <w:r w:rsidRPr="00C85B00">
        <w:rPr>
          <w:spacing w:val="-1"/>
          <w:sz w:val="20"/>
        </w:rPr>
        <w:t xml:space="preserve"> </w:t>
      </w:r>
      <w:r w:rsidRPr="00C85B00">
        <w:rPr>
          <w:sz w:val="20"/>
        </w:rPr>
        <w:t>return</w:t>
      </w:r>
      <w:r w:rsidRPr="00C85B00">
        <w:rPr>
          <w:spacing w:val="-3"/>
          <w:sz w:val="20"/>
        </w:rPr>
        <w:t xml:space="preserve"> </w:t>
      </w:r>
      <w:r w:rsidRPr="00C85B00">
        <w:rPr>
          <w:sz w:val="20"/>
        </w:rPr>
        <w:t>their</w:t>
      </w:r>
      <w:r w:rsidRPr="00C85B00">
        <w:rPr>
          <w:spacing w:val="-2"/>
          <w:sz w:val="20"/>
        </w:rPr>
        <w:t xml:space="preserve"> </w:t>
      </w:r>
      <w:r w:rsidRPr="00C85B00">
        <w:rPr>
          <w:sz w:val="20"/>
        </w:rPr>
        <w:t>Golden</w:t>
      </w:r>
      <w:r w:rsidRPr="00C85B00">
        <w:rPr>
          <w:spacing w:val="-1"/>
          <w:sz w:val="20"/>
        </w:rPr>
        <w:t xml:space="preserve"> </w:t>
      </w:r>
      <w:r w:rsidRPr="00C85B00">
        <w:rPr>
          <w:sz w:val="20"/>
        </w:rPr>
        <w:t>to</w:t>
      </w:r>
      <w:r w:rsidRPr="00C85B00">
        <w:rPr>
          <w:spacing w:val="-3"/>
          <w:sz w:val="20"/>
        </w:rPr>
        <w:t xml:space="preserve"> </w:t>
      </w:r>
      <w:r w:rsidRPr="00C85B00">
        <w:rPr>
          <w:sz w:val="20"/>
        </w:rPr>
        <w:t>White</w:t>
      </w:r>
      <w:r w:rsidRPr="00C85B00">
        <w:rPr>
          <w:spacing w:val="-2"/>
          <w:sz w:val="20"/>
        </w:rPr>
        <w:t xml:space="preserve"> </w:t>
      </w:r>
      <w:r w:rsidRPr="00C85B00">
        <w:rPr>
          <w:sz w:val="20"/>
        </w:rPr>
        <w:t>Sand</w:t>
      </w:r>
      <w:r w:rsidRPr="00C85B00">
        <w:rPr>
          <w:spacing w:val="-3"/>
          <w:sz w:val="20"/>
        </w:rPr>
        <w:t xml:space="preserve"> </w:t>
      </w:r>
      <w:r w:rsidRPr="00C85B00">
        <w:rPr>
          <w:sz w:val="20"/>
        </w:rPr>
        <w:t>if</w:t>
      </w:r>
      <w:r w:rsidRPr="00C85B00">
        <w:rPr>
          <w:spacing w:val="-2"/>
          <w:sz w:val="20"/>
        </w:rPr>
        <w:t xml:space="preserve"> </w:t>
      </w:r>
      <w:r w:rsidRPr="00C85B00">
        <w:rPr>
          <w:sz w:val="20"/>
        </w:rPr>
        <w:t>the</w:t>
      </w:r>
      <w:r w:rsidRPr="00C85B00">
        <w:rPr>
          <w:spacing w:val="-2"/>
          <w:sz w:val="20"/>
        </w:rPr>
        <w:t xml:space="preserve"> </w:t>
      </w:r>
      <w:r w:rsidRPr="00C85B00">
        <w:rPr>
          <w:sz w:val="20"/>
        </w:rPr>
        <w:t>buyer</w:t>
      </w:r>
      <w:r w:rsidRPr="00C85B00">
        <w:rPr>
          <w:spacing w:val="-2"/>
          <w:sz w:val="20"/>
        </w:rPr>
        <w:t xml:space="preserve"> </w:t>
      </w:r>
      <w:r w:rsidRPr="00C85B00">
        <w:rPr>
          <w:sz w:val="20"/>
        </w:rPr>
        <w:t>is</w:t>
      </w:r>
      <w:r w:rsidRPr="00C85B00">
        <w:rPr>
          <w:spacing w:val="-2"/>
          <w:sz w:val="20"/>
        </w:rPr>
        <w:t xml:space="preserve"> </w:t>
      </w:r>
      <w:r w:rsidRPr="00C85B00">
        <w:rPr>
          <w:sz w:val="20"/>
        </w:rPr>
        <w:t>unable</w:t>
      </w:r>
      <w:r w:rsidRPr="00C85B00">
        <w:rPr>
          <w:spacing w:val="-3"/>
          <w:sz w:val="20"/>
        </w:rPr>
        <w:t xml:space="preserve"> </w:t>
      </w:r>
      <w:r w:rsidRPr="00C85B00">
        <w:rPr>
          <w:sz w:val="20"/>
        </w:rPr>
        <w:t>or</w:t>
      </w:r>
      <w:r w:rsidRPr="00C85B00">
        <w:rPr>
          <w:spacing w:val="-2"/>
          <w:sz w:val="20"/>
        </w:rPr>
        <w:t xml:space="preserve"> </w:t>
      </w:r>
      <w:r w:rsidRPr="00C85B00">
        <w:rPr>
          <w:sz w:val="20"/>
        </w:rPr>
        <w:t>unwilling</w:t>
      </w:r>
      <w:r w:rsidRPr="00C85B00">
        <w:rPr>
          <w:spacing w:val="-2"/>
          <w:sz w:val="20"/>
        </w:rPr>
        <w:t xml:space="preserve"> </w:t>
      </w:r>
      <w:r w:rsidRPr="00C85B00">
        <w:rPr>
          <w:sz w:val="20"/>
        </w:rPr>
        <w:t>for</w:t>
      </w:r>
      <w:r w:rsidRPr="00C85B00">
        <w:rPr>
          <w:spacing w:val="-1"/>
          <w:sz w:val="20"/>
        </w:rPr>
        <w:t xml:space="preserve"> </w:t>
      </w:r>
      <w:r w:rsidRPr="00C85B00">
        <w:rPr>
          <w:sz w:val="20"/>
        </w:rPr>
        <w:t>any</w:t>
      </w:r>
      <w:r w:rsidRPr="00C85B00">
        <w:rPr>
          <w:spacing w:val="-3"/>
          <w:sz w:val="20"/>
        </w:rPr>
        <w:t xml:space="preserve"> </w:t>
      </w:r>
      <w:r w:rsidRPr="00C85B00">
        <w:rPr>
          <w:sz w:val="20"/>
        </w:rPr>
        <w:t>reason</w:t>
      </w:r>
      <w:r w:rsidRPr="00C85B00">
        <w:rPr>
          <w:spacing w:val="-2"/>
          <w:sz w:val="20"/>
        </w:rPr>
        <w:t xml:space="preserve"> </w:t>
      </w:r>
      <w:r w:rsidRPr="00C85B00">
        <w:rPr>
          <w:sz w:val="20"/>
        </w:rPr>
        <w:t>to</w:t>
      </w:r>
      <w:r w:rsidRPr="00C85B00">
        <w:rPr>
          <w:spacing w:val="-2"/>
          <w:sz w:val="20"/>
        </w:rPr>
        <w:t xml:space="preserve"> </w:t>
      </w:r>
      <w:r w:rsidRPr="00C85B00">
        <w:rPr>
          <w:sz w:val="20"/>
        </w:rPr>
        <w:t>care</w:t>
      </w:r>
      <w:r w:rsidRPr="00C85B00">
        <w:rPr>
          <w:spacing w:val="-2"/>
          <w:sz w:val="20"/>
        </w:rPr>
        <w:t xml:space="preserve"> </w:t>
      </w:r>
      <w:r w:rsidRPr="00C85B00">
        <w:rPr>
          <w:sz w:val="20"/>
        </w:rPr>
        <w:t>for</w:t>
      </w:r>
      <w:r w:rsidRPr="00C85B00">
        <w:rPr>
          <w:spacing w:val="-2"/>
          <w:sz w:val="20"/>
        </w:rPr>
        <w:t xml:space="preserve"> </w:t>
      </w:r>
      <w:r w:rsidRPr="00C85B00">
        <w:rPr>
          <w:sz w:val="20"/>
        </w:rPr>
        <w:t xml:space="preserve">their dog/puppy. Buyer agrees that they will never surrender their dog to a dog rescue, animal shelter or a friend/family member without permission from </w:t>
      </w:r>
      <w:r w:rsidR="00731FD1" w:rsidRPr="00C85B00">
        <w:rPr>
          <w:sz w:val="20"/>
        </w:rPr>
        <w:t xml:space="preserve">White Sand </w:t>
      </w:r>
      <w:proofErr w:type="spellStart"/>
      <w:r w:rsidR="00731FD1" w:rsidRPr="00C85B00">
        <w:rPr>
          <w:sz w:val="20"/>
        </w:rPr>
        <w:t>Goldens</w:t>
      </w:r>
      <w:proofErr w:type="spellEnd"/>
      <w:r w:rsidRPr="00C85B00">
        <w:rPr>
          <w:sz w:val="20"/>
        </w:rPr>
        <w:t xml:space="preserve">. </w:t>
      </w:r>
    </w:p>
    <w:p w:rsidR="00C85B00" w:rsidRPr="00C85B00" w:rsidRDefault="00C85B00" w:rsidP="00C85B00">
      <w:pPr>
        <w:tabs>
          <w:tab w:val="left" w:pos="886"/>
          <w:tab w:val="left" w:pos="887"/>
        </w:tabs>
        <w:spacing w:before="1" w:line="230" w:lineRule="auto"/>
        <w:ind w:left="159" w:right="506"/>
        <w:rPr>
          <w:sz w:val="18"/>
        </w:rPr>
      </w:pPr>
    </w:p>
    <w:p w:rsidR="00BE53CD" w:rsidRDefault="005506D9">
      <w:pPr>
        <w:pStyle w:val="ListParagraph"/>
        <w:numPr>
          <w:ilvl w:val="0"/>
          <w:numId w:val="1"/>
        </w:numPr>
        <w:tabs>
          <w:tab w:val="left" w:pos="886"/>
          <w:tab w:val="left" w:pos="887"/>
        </w:tabs>
        <w:spacing w:line="230" w:lineRule="auto"/>
        <w:ind w:right="517" w:firstLine="0"/>
        <w:rPr>
          <w:sz w:val="20"/>
        </w:rPr>
      </w:pPr>
      <w:r>
        <w:rPr>
          <w:sz w:val="20"/>
        </w:rPr>
        <w:t>The purchase agrees to inform the breeder (who is also the seller) of any genetic health issues and or problems with their dog so I the breeder may pay responsible attention to the issues within our breeding</w:t>
      </w:r>
      <w:r>
        <w:rPr>
          <w:spacing w:val="-23"/>
          <w:sz w:val="20"/>
        </w:rPr>
        <w:t xml:space="preserve"> </w:t>
      </w:r>
      <w:r>
        <w:rPr>
          <w:sz w:val="20"/>
        </w:rPr>
        <w:t>lines.</w:t>
      </w:r>
    </w:p>
    <w:p w:rsidR="00BE53CD" w:rsidRDefault="00BE53CD">
      <w:pPr>
        <w:pStyle w:val="BodyText"/>
        <w:rPr>
          <w:sz w:val="19"/>
        </w:rPr>
      </w:pPr>
    </w:p>
    <w:p w:rsidR="00BE53CD" w:rsidRPr="00C85B00" w:rsidRDefault="005506D9" w:rsidP="00C85B00">
      <w:pPr>
        <w:pStyle w:val="ListParagraph"/>
        <w:numPr>
          <w:ilvl w:val="0"/>
          <w:numId w:val="1"/>
        </w:numPr>
        <w:tabs>
          <w:tab w:val="left" w:pos="886"/>
          <w:tab w:val="left" w:pos="887"/>
        </w:tabs>
        <w:spacing w:line="230" w:lineRule="auto"/>
        <w:ind w:right="398" w:firstLine="0"/>
      </w:pPr>
      <w:r>
        <w:rPr>
          <w:sz w:val="20"/>
        </w:rPr>
        <w:t>This agreement shall be deemed consummated in Henry County and shall be governed by the laws of the state of Alabama. If for any reason litigations should occur, the venue shall lie in Headland, AL. Breeder will not be responsible for any costs associated with this</w:t>
      </w:r>
      <w:r w:rsidRPr="00C85B00">
        <w:rPr>
          <w:spacing w:val="-5"/>
          <w:sz w:val="20"/>
        </w:rPr>
        <w:t xml:space="preserve"> </w:t>
      </w:r>
      <w:r>
        <w:rPr>
          <w:sz w:val="20"/>
        </w:rPr>
        <w:t>process.</w:t>
      </w:r>
      <w:bookmarkStart w:id="0" w:name="_GoBack"/>
      <w:bookmarkEnd w:id="0"/>
    </w:p>
    <w:p w:rsidR="00BE53CD" w:rsidRDefault="00BE53CD">
      <w:pPr>
        <w:pStyle w:val="BodyText"/>
        <w:rPr>
          <w:sz w:val="22"/>
        </w:rPr>
      </w:pPr>
    </w:p>
    <w:p w:rsidR="00BE53CD" w:rsidRDefault="00BE53CD">
      <w:pPr>
        <w:pStyle w:val="BodyText"/>
        <w:spacing w:before="2"/>
      </w:pPr>
    </w:p>
    <w:p w:rsidR="00BE53CD" w:rsidRDefault="005506D9">
      <w:pPr>
        <w:pStyle w:val="BodyText"/>
        <w:spacing w:before="1"/>
        <w:ind w:left="160"/>
      </w:pPr>
      <w:r>
        <w:t>I have read all pages of this contract and realize by signing below I agree to all the terms listed.</w:t>
      </w:r>
    </w:p>
    <w:p w:rsidR="00BE53CD" w:rsidRDefault="00BE53CD">
      <w:pPr>
        <w:pStyle w:val="BodyText"/>
      </w:pPr>
    </w:p>
    <w:p w:rsidR="00BE53CD" w:rsidRDefault="00BE53CD">
      <w:pPr>
        <w:pStyle w:val="BodyText"/>
      </w:pPr>
    </w:p>
    <w:p w:rsidR="00BE53CD" w:rsidRDefault="00BE53CD">
      <w:pPr>
        <w:pStyle w:val="BodyText"/>
      </w:pPr>
    </w:p>
    <w:p w:rsidR="00BE53CD" w:rsidRDefault="00C85B00">
      <w:pPr>
        <w:pStyle w:val="BodyText"/>
        <w:spacing w:before="8"/>
        <w:rPr>
          <w:sz w:val="11"/>
        </w:rPr>
      </w:pPr>
      <w:r>
        <w:pict>
          <v:shape id="_x0000_s1027" style="position:absolute;margin-left:21pt;margin-top:9.05pt;width:211.3pt;height:.1pt;z-index:-251651072;mso-wrap-distance-left:0;mso-wrap-distance-right:0;mso-position-horizontal-relative:page" coordorigin="420,181" coordsize="4226,0" path="m420,181r4226,e" filled="f" strokeweight=".63pt">
            <v:path arrowok="t"/>
            <w10:wrap type="topAndBottom" anchorx="page"/>
          </v:shape>
        </w:pict>
      </w:r>
    </w:p>
    <w:p w:rsidR="00BE53CD" w:rsidRDefault="00BE53CD">
      <w:pPr>
        <w:pStyle w:val="BodyText"/>
        <w:spacing w:before="8"/>
        <w:rPr>
          <w:sz w:val="7"/>
        </w:rPr>
      </w:pPr>
    </w:p>
    <w:p w:rsidR="00BE53CD" w:rsidRDefault="005506D9">
      <w:pPr>
        <w:pStyle w:val="BodyText"/>
        <w:tabs>
          <w:tab w:val="left" w:pos="2427"/>
        </w:tabs>
        <w:spacing w:before="94"/>
        <w:ind w:left="160"/>
      </w:pPr>
      <w:r>
        <w:t>Signature</w:t>
      </w:r>
      <w:r>
        <w:rPr>
          <w:spacing w:val="-1"/>
        </w:rPr>
        <w:t xml:space="preserve"> </w:t>
      </w:r>
      <w:r>
        <w:t>of</w:t>
      </w:r>
      <w:r>
        <w:rPr>
          <w:spacing w:val="-1"/>
        </w:rPr>
        <w:t xml:space="preserve"> </w:t>
      </w:r>
      <w:r>
        <w:t>Purchaser</w:t>
      </w:r>
      <w:r>
        <w:tab/>
        <w:t>Date</w:t>
      </w:r>
    </w:p>
    <w:p w:rsidR="00BE53CD" w:rsidRDefault="00BE53CD">
      <w:pPr>
        <w:pStyle w:val="BodyText"/>
      </w:pPr>
    </w:p>
    <w:p w:rsidR="00BE53CD" w:rsidRDefault="00BE53CD">
      <w:pPr>
        <w:pStyle w:val="BodyText"/>
      </w:pPr>
    </w:p>
    <w:p w:rsidR="00BE53CD" w:rsidRDefault="00C85B00">
      <w:pPr>
        <w:pStyle w:val="BodyText"/>
        <w:spacing w:before="7"/>
        <w:rPr>
          <w:sz w:val="12"/>
        </w:rPr>
      </w:pPr>
      <w:r>
        <w:pict>
          <v:shape id="_x0000_s1026" style="position:absolute;margin-left:21pt;margin-top:9.6pt;width:211.25pt;height:.1pt;z-index:-251650048;mso-wrap-distance-left:0;mso-wrap-distance-right:0;mso-position-horizontal-relative:page" coordorigin="420,192" coordsize="4225,0" path="m420,192r4224,e" filled="f" strokeweight=".63pt">
            <v:path arrowok="t"/>
            <w10:wrap type="topAndBottom" anchorx="page"/>
          </v:shape>
        </w:pict>
      </w:r>
    </w:p>
    <w:p w:rsidR="00BE53CD" w:rsidRDefault="005506D9">
      <w:pPr>
        <w:pStyle w:val="BodyText"/>
        <w:spacing w:line="193" w:lineRule="exact"/>
        <w:ind w:left="160"/>
      </w:pPr>
      <w:r>
        <w:t>Signature of Seller/Breeder</w:t>
      </w:r>
      <w:r>
        <w:rPr>
          <w:spacing w:val="53"/>
        </w:rPr>
        <w:t xml:space="preserve"> </w:t>
      </w:r>
      <w:r>
        <w:t>Date</w:t>
      </w:r>
    </w:p>
    <w:p w:rsidR="00BE53CD" w:rsidRDefault="00BE53CD">
      <w:pPr>
        <w:pStyle w:val="BodyText"/>
        <w:spacing w:before="3"/>
        <w:rPr>
          <w:sz w:val="18"/>
        </w:rPr>
      </w:pPr>
    </w:p>
    <w:p w:rsidR="00BE53CD" w:rsidRDefault="005506D9">
      <w:pPr>
        <w:pStyle w:val="BodyText"/>
        <w:spacing w:line="225" w:lineRule="exact"/>
        <w:ind w:left="160"/>
      </w:pPr>
      <w:r>
        <w:t xml:space="preserve">Kelly Spivey-White Sand </w:t>
      </w:r>
      <w:proofErr w:type="spellStart"/>
      <w:r>
        <w:t>Goldens</w:t>
      </w:r>
      <w:proofErr w:type="spellEnd"/>
      <w:r>
        <w:t xml:space="preserve"> ~</w:t>
      </w:r>
    </w:p>
    <w:p w:rsidR="00BE53CD" w:rsidRDefault="005506D9">
      <w:pPr>
        <w:pStyle w:val="BodyText"/>
        <w:spacing w:line="220" w:lineRule="exact"/>
        <w:ind w:left="160"/>
      </w:pPr>
      <w:r>
        <w:t>447 County Rd 36</w:t>
      </w:r>
    </w:p>
    <w:p w:rsidR="00BE53CD" w:rsidRDefault="005506D9">
      <w:pPr>
        <w:pStyle w:val="BodyText"/>
        <w:spacing w:line="220" w:lineRule="exact"/>
        <w:ind w:left="160"/>
      </w:pPr>
      <w:r>
        <w:t>Headland, AL</w:t>
      </w:r>
      <w:r>
        <w:rPr>
          <w:spacing w:val="54"/>
        </w:rPr>
        <w:t xml:space="preserve"> </w:t>
      </w:r>
      <w:r>
        <w:t>36345</w:t>
      </w:r>
    </w:p>
    <w:p w:rsidR="00BE53CD" w:rsidRDefault="005506D9">
      <w:pPr>
        <w:pStyle w:val="BodyText"/>
        <w:spacing w:line="220" w:lineRule="exact"/>
        <w:ind w:left="160"/>
      </w:pPr>
      <w:r>
        <w:t>(334) 790-7994</w:t>
      </w:r>
    </w:p>
    <w:p w:rsidR="00BE53CD" w:rsidRDefault="00C85B00">
      <w:pPr>
        <w:pStyle w:val="BodyText"/>
        <w:spacing w:line="220" w:lineRule="exact"/>
        <w:ind w:left="160"/>
      </w:pPr>
      <w:hyperlink r:id="rId7">
        <w:r w:rsidR="005506D9">
          <w:t>kelly@whitesandgoldens.com</w:t>
        </w:r>
      </w:hyperlink>
    </w:p>
    <w:p w:rsidR="00BE53CD" w:rsidRDefault="00C85B00">
      <w:pPr>
        <w:pStyle w:val="BodyText"/>
        <w:spacing w:line="225" w:lineRule="exact"/>
        <w:ind w:left="160"/>
      </w:pPr>
      <w:hyperlink r:id="rId8">
        <w:r w:rsidR="005506D9">
          <w:t>www.whitesandgoldens.com</w:t>
        </w:r>
      </w:hyperlink>
    </w:p>
    <w:sectPr w:rsidR="00BE53CD">
      <w:pgSz w:w="12240" w:h="15840"/>
      <w:pgMar w:top="3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8E7"/>
    <w:multiLevelType w:val="hybridMultilevel"/>
    <w:tmpl w:val="06008AB4"/>
    <w:lvl w:ilvl="0" w:tplc="C07875E8">
      <w:start w:val="1"/>
      <w:numFmt w:val="decimal"/>
      <w:lvlText w:val="%1."/>
      <w:lvlJc w:val="left"/>
      <w:pPr>
        <w:ind w:left="382" w:hanging="222"/>
        <w:jc w:val="left"/>
      </w:pPr>
      <w:rPr>
        <w:rFonts w:ascii="Arial" w:eastAsia="Arial" w:hAnsi="Arial" w:cs="Arial" w:hint="default"/>
        <w:spacing w:val="-1"/>
        <w:w w:val="100"/>
        <w:sz w:val="20"/>
        <w:szCs w:val="20"/>
      </w:rPr>
    </w:lvl>
    <w:lvl w:ilvl="1" w:tplc="E22EA0B8">
      <w:numFmt w:val="bullet"/>
      <w:lvlText w:val="•"/>
      <w:lvlJc w:val="left"/>
      <w:pPr>
        <w:ind w:left="1516" w:hanging="222"/>
      </w:pPr>
      <w:rPr>
        <w:rFonts w:hint="default"/>
      </w:rPr>
    </w:lvl>
    <w:lvl w:ilvl="2" w:tplc="257A2380">
      <w:numFmt w:val="bullet"/>
      <w:lvlText w:val="•"/>
      <w:lvlJc w:val="left"/>
      <w:pPr>
        <w:ind w:left="2652" w:hanging="222"/>
      </w:pPr>
      <w:rPr>
        <w:rFonts w:hint="default"/>
      </w:rPr>
    </w:lvl>
    <w:lvl w:ilvl="3" w:tplc="3C8E974C">
      <w:numFmt w:val="bullet"/>
      <w:lvlText w:val="•"/>
      <w:lvlJc w:val="left"/>
      <w:pPr>
        <w:ind w:left="3788" w:hanging="222"/>
      </w:pPr>
      <w:rPr>
        <w:rFonts w:hint="default"/>
      </w:rPr>
    </w:lvl>
    <w:lvl w:ilvl="4" w:tplc="DDB4F258">
      <w:numFmt w:val="bullet"/>
      <w:lvlText w:val="•"/>
      <w:lvlJc w:val="left"/>
      <w:pPr>
        <w:ind w:left="4924" w:hanging="222"/>
      </w:pPr>
      <w:rPr>
        <w:rFonts w:hint="default"/>
      </w:rPr>
    </w:lvl>
    <w:lvl w:ilvl="5" w:tplc="D4100CDE">
      <w:numFmt w:val="bullet"/>
      <w:lvlText w:val="•"/>
      <w:lvlJc w:val="left"/>
      <w:pPr>
        <w:ind w:left="6060" w:hanging="222"/>
      </w:pPr>
      <w:rPr>
        <w:rFonts w:hint="default"/>
      </w:rPr>
    </w:lvl>
    <w:lvl w:ilvl="6" w:tplc="FAE6F802">
      <w:numFmt w:val="bullet"/>
      <w:lvlText w:val="•"/>
      <w:lvlJc w:val="left"/>
      <w:pPr>
        <w:ind w:left="7196" w:hanging="222"/>
      </w:pPr>
      <w:rPr>
        <w:rFonts w:hint="default"/>
      </w:rPr>
    </w:lvl>
    <w:lvl w:ilvl="7" w:tplc="28C2073C">
      <w:numFmt w:val="bullet"/>
      <w:lvlText w:val="•"/>
      <w:lvlJc w:val="left"/>
      <w:pPr>
        <w:ind w:left="8332" w:hanging="222"/>
      </w:pPr>
      <w:rPr>
        <w:rFonts w:hint="default"/>
      </w:rPr>
    </w:lvl>
    <w:lvl w:ilvl="8" w:tplc="09D448DC">
      <w:numFmt w:val="bullet"/>
      <w:lvlText w:val="•"/>
      <w:lvlJc w:val="left"/>
      <w:pPr>
        <w:ind w:left="9468" w:hanging="222"/>
      </w:pPr>
      <w:rPr>
        <w:rFonts w:hint="default"/>
      </w:rPr>
    </w:lvl>
  </w:abstractNum>
  <w:abstractNum w:abstractNumId="1">
    <w:nsid w:val="28C82E0C"/>
    <w:multiLevelType w:val="hybridMultilevel"/>
    <w:tmpl w:val="749E5556"/>
    <w:lvl w:ilvl="0" w:tplc="39840778">
      <w:start w:val="1"/>
      <w:numFmt w:val="decimal"/>
      <w:lvlText w:val="%1."/>
      <w:lvlJc w:val="left"/>
      <w:pPr>
        <w:ind w:left="160" w:hanging="727"/>
        <w:jc w:val="left"/>
      </w:pPr>
      <w:rPr>
        <w:rFonts w:ascii="Arial" w:eastAsia="Arial" w:hAnsi="Arial" w:cs="Arial" w:hint="default"/>
        <w:spacing w:val="-1"/>
        <w:w w:val="100"/>
        <w:sz w:val="20"/>
        <w:szCs w:val="20"/>
      </w:rPr>
    </w:lvl>
    <w:lvl w:ilvl="1" w:tplc="04DE0A5C">
      <w:numFmt w:val="bullet"/>
      <w:lvlText w:val="•"/>
      <w:lvlJc w:val="left"/>
      <w:pPr>
        <w:ind w:left="1318" w:hanging="727"/>
      </w:pPr>
      <w:rPr>
        <w:rFonts w:hint="default"/>
      </w:rPr>
    </w:lvl>
    <w:lvl w:ilvl="2" w:tplc="D13C8A28">
      <w:numFmt w:val="bullet"/>
      <w:lvlText w:val="•"/>
      <w:lvlJc w:val="left"/>
      <w:pPr>
        <w:ind w:left="2476" w:hanging="727"/>
      </w:pPr>
      <w:rPr>
        <w:rFonts w:hint="default"/>
      </w:rPr>
    </w:lvl>
    <w:lvl w:ilvl="3" w:tplc="947E476A">
      <w:numFmt w:val="bullet"/>
      <w:lvlText w:val="•"/>
      <w:lvlJc w:val="left"/>
      <w:pPr>
        <w:ind w:left="3634" w:hanging="727"/>
      </w:pPr>
      <w:rPr>
        <w:rFonts w:hint="default"/>
      </w:rPr>
    </w:lvl>
    <w:lvl w:ilvl="4" w:tplc="447A9106">
      <w:numFmt w:val="bullet"/>
      <w:lvlText w:val="•"/>
      <w:lvlJc w:val="left"/>
      <w:pPr>
        <w:ind w:left="4792" w:hanging="727"/>
      </w:pPr>
      <w:rPr>
        <w:rFonts w:hint="default"/>
      </w:rPr>
    </w:lvl>
    <w:lvl w:ilvl="5" w:tplc="1F1CD014">
      <w:numFmt w:val="bullet"/>
      <w:lvlText w:val="•"/>
      <w:lvlJc w:val="left"/>
      <w:pPr>
        <w:ind w:left="5950" w:hanging="727"/>
      </w:pPr>
      <w:rPr>
        <w:rFonts w:hint="default"/>
      </w:rPr>
    </w:lvl>
    <w:lvl w:ilvl="6" w:tplc="121C0CF0">
      <w:numFmt w:val="bullet"/>
      <w:lvlText w:val="•"/>
      <w:lvlJc w:val="left"/>
      <w:pPr>
        <w:ind w:left="7108" w:hanging="727"/>
      </w:pPr>
      <w:rPr>
        <w:rFonts w:hint="default"/>
      </w:rPr>
    </w:lvl>
    <w:lvl w:ilvl="7" w:tplc="A124952A">
      <w:numFmt w:val="bullet"/>
      <w:lvlText w:val="•"/>
      <w:lvlJc w:val="left"/>
      <w:pPr>
        <w:ind w:left="8266" w:hanging="727"/>
      </w:pPr>
      <w:rPr>
        <w:rFonts w:hint="default"/>
      </w:rPr>
    </w:lvl>
    <w:lvl w:ilvl="8" w:tplc="E29AEFA0">
      <w:numFmt w:val="bullet"/>
      <w:lvlText w:val="•"/>
      <w:lvlJc w:val="left"/>
      <w:pPr>
        <w:ind w:left="9424" w:hanging="727"/>
      </w:pPr>
      <w:rPr>
        <w:rFonts w:hint="default"/>
      </w:rPr>
    </w:lvl>
  </w:abstractNum>
  <w:abstractNum w:abstractNumId="2">
    <w:nsid w:val="49172AF1"/>
    <w:multiLevelType w:val="hybridMultilevel"/>
    <w:tmpl w:val="54DCFD88"/>
    <w:lvl w:ilvl="0" w:tplc="164CD120">
      <w:start w:val="1"/>
      <w:numFmt w:val="lowerLetter"/>
      <w:lvlText w:val="%1."/>
      <w:lvlJc w:val="left"/>
      <w:pPr>
        <w:ind w:left="160" w:hanging="727"/>
        <w:jc w:val="left"/>
      </w:pPr>
      <w:rPr>
        <w:rFonts w:ascii="Arial" w:eastAsia="Arial" w:hAnsi="Arial" w:cs="Arial" w:hint="default"/>
        <w:spacing w:val="-1"/>
        <w:w w:val="100"/>
        <w:sz w:val="20"/>
        <w:szCs w:val="20"/>
      </w:rPr>
    </w:lvl>
    <w:lvl w:ilvl="1" w:tplc="7038B2CA">
      <w:numFmt w:val="bullet"/>
      <w:lvlText w:val="•"/>
      <w:lvlJc w:val="left"/>
      <w:pPr>
        <w:ind w:left="1318" w:hanging="727"/>
      </w:pPr>
      <w:rPr>
        <w:rFonts w:hint="default"/>
      </w:rPr>
    </w:lvl>
    <w:lvl w:ilvl="2" w:tplc="99F2768A">
      <w:numFmt w:val="bullet"/>
      <w:lvlText w:val="•"/>
      <w:lvlJc w:val="left"/>
      <w:pPr>
        <w:ind w:left="2476" w:hanging="727"/>
      </w:pPr>
      <w:rPr>
        <w:rFonts w:hint="default"/>
      </w:rPr>
    </w:lvl>
    <w:lvl w:ilvl="3" w:tplc="21E24E5C">
      <w:numFmt w:val="bullet"/>
      <w:lvlText w:val="•"/>
      <w:lvlJc w:val="left"/>
      <w:pPr>
        <w:ind w:left="3634" w:hanging="727"/>
      </w:pPr>
      <w:rPr>
        <w:rFonts w:hint="default"/>
      </w:rPr>
    </w:lvl>
    <w:lvl w:ilvl="4" w:tplc="A258901C">
      <w:numFmt w:val="bullet"/>
      <w:lvlText w:val="•"/>
      <w:lvlJc w:val="left"/>
      <w:pPr>
        <w:ind w:left="4792" w:hanging="727"/>
      </w:pPr>
      <w:rPr>
        <w:rFonts w:hint="default"/>
      </w:rPr>
    </w:lvl>
    <w:lvl w:ilvl="5" w:tplc="031A3ACC">
      <w:numFmt w:val="bullet"/>
      <w:lvlText w:val="•"/>
      <w:lvlJc w:val="left"/>
      <w:pPr>
        <w:ind w:left="5950" w:hanging="727"/>
      </w:pPr>
      <w:rPr>
        <w:rFonts w:hint="default"/>
      </w:rPr>
    </w:lvl>
    <w:lvl w:ilvl="6" w:tplc="FE303F7C">
      <w:numFmt w:val="bullet"/>
      <w:lvlText w:val="•"/>
      <w:lvlJc w:val="left"/>
      <w:pPr>
        <w:ind w:left="7108" w:hanging="727"/>
      </w:pPr>
      <w:rPr>
        <w:rFonts w:hint="default"/>
      </w:rPr>
    </w:lvl>
    <w:lvl w:ilvl="7" w:tplc="D7AA24E0">
      <w:numFmt w:val="bullet"/>
      <w:lvlText w:val="•"/>
      <w:lvlJc w:val="left"/>
      <w:pPr>
        <w:ind w:left="8266" w:hanging="727"/>
      </w:pPr>
      <w:rPr>
        <w:rFonts w:hint="default"/>
      </w:rPr>
    </w:lvl>
    <w:lvl w:ilvl="8" w:tplc="E6E21A2A">
      <w:numFmt w:val="bullet"/>
      <w:lvlText w:val="•"/>
      <w:lvlJc w:val="left"/>
      <w:pPr>
        <w:ind w:left="9424" w:hanging="727"/>
      </w:pPr>
      <w:rPr>
        <w:rFonts w:hint="default"/>
      </w:rPr>
    </w:lvl>
  </w:abstractNum>
  <w:abstractNum w:abstractNumId="3">
    <w:nsid w:val="5BBA3138"/>
    <w:multiLevelType w:val="hybridMultilevel"/>
    <w:tmpl w:val="C46A96C8"/>
    <w:lvl w:ilvl="0" w:tplc="1534AE8C">
      <w:start w:val="1"/>
      <w:numFmt w:val="decimal"/>
      <w:lvlText w:val="%1."/>
      <w:lvlJc w:val="left"/>
      <w:pPr>
        <w:ind w:left="160" w:hanging="727"/>
        <w:jc w:val="left"/>
      </w:pPr>
      <w:rPr>
        <w:rFonts w:ascii="Arial" w:eastAsia="Arial" w:hAnsi="Arial" w:cs="Arial" w:hint="default"/>
        <w:spacing w:val="-1"/>
        <w:w w:val="100"/>
        <w:sz w:val="20"/>
        <w:szCs w:val="20"/>
      </w:rPr>
    </w:lvl>
    <w:lvl w:ilvl="1" w:tplc="E38AC58C">
      <w:numFmt w:val="bullet"/>
      <w:lvlText w:val="•"/>
      <w:lvlJc w:val="left"/>
      <w:pPr>
        <w:ind w:left="1318" w:hanging="727"/>
      </w:pPr>
      <w:rPr>
        <w:rFonts w:hint="default"/>
      </w:rPr>
    </w:lvl>
    <w:lvl w:ilvl="2" w:tplc="2B70E288">
      <w:numFmt w:val="bullet"/>
      <w:lvlText w:val="•"/>
      <w:lvlJc w:val="left"/>
      <w:pPr>
        <w:ind w:left="2476" w:hanging="727"/>
      </w:pPr>
      <w:rPr>
        <w:rFonts w:hint="default"/>
      </w:rPr>
    </w:lvl>
    <w:lvl w:ilvl="3" w:tplc="F6D4B100">
      <w:numFmt w:val="bullet"/>
      <w:lvlText w:val="•"/>
      <w:lvlJc w:val="left"/>
      <w:pPr>
        <w:ind w:left="3634" w:hanging="727"/>
      </w:pPr>
      <w:rPr>
        <w:rFonts w:hint="default"/>
      </w:rPr>
    </w:lvl>
    <w:lvl w:ilvl="4" w:tplc="D9C29F68">
      <w:numFmt w:val="bullet"/>
      <w:lvlText w:val="•"/>
      <w:lvlJc w:val="left"/>
      <w:pPr>
        <w:ind w:left="4792" w:hanging="727"/>
      </w:pPr>
      <w:rPr>
        <w:rFonts w:hint="default"/>
      </w:rPr>
    </w:lvl>
    <w:lvl w:ilvl="5" w:tplc="EB1A0668">
      <w:numFmt w:val="bullet"/>
      <w:lvlText w:val="•"/>
      <w:lvlJc w:val="left"/>
      <w:pPr>
        <w:ind w:left="5950" w:hanging="727"/>
      </w:pPr>
      <w:rPr>
        <w:rFonts w:hint="default"/>
      </w:rPr>
    </w:lvl>
    <w:lvl w:ilvl="6" w:tplc="38A0D972">
      <w:numFmt w:val="bullet"/>
      <w:lvlText w:val="•"/>
      <w:lvlJc w:val="left"/>
      <w:pPr>
        <w:ind w:left="7108" w:hanging="727"/>
      </w:pPr>
      <w:rPr>
        <w:rFonts w:hint="default"/>
      </w:rPr>
    </w:lvl>
    <w:lvl w:ilvl="7" w:tplc="ABEE5F02">
      <w:numFmt w:val="bullet"/>
      <w:lvlText w:val="•"/>
      <w:lvlJc w:val="left"/>
      <w:pPr>
        <w:ind w:left="8266" w:hanging="727"/>
      </w:pPr>
      <w:rPr>
        <w:rFonts w:hint="default"/>
      </w:rPr>
    </w:lvl>
    <w:lvl w:ilvl="8" w:tplc="4F0A8DA4">
      <w:numFmt w:val="bullet"/>
      <w:lvlText w:val="•"/>
      <w:lvlJc w:val="left"/>
      <w:pPr>
        <w:ind w:left="9424" w:hanging="727"/>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E53CD"/>
    <w:rsid w:val="00064E94"/>
    <w:rsid w:val="000C6138"/>
    <w:rsid w:val="005506D9"/>
    <w:rsid w:val="00731FD1"/>
    <w:rsid w:val="00BE53CD"/>
    <w:rsid w:val="00C8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02" w:lineRule="exact"/>
      <w:ind w:left="3592" w:right="3245"/>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pPr>
      <w:ind w:left="19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itesandgoldens.com/" TargetMode="External"/><Relationship Id="rId3" Type="http://schemas.microsoft.com/office/2007/relationships/stylesWithEffects" Target="stylesWithEffects.xml"/><Relationship Id="rId7" Type="http://schemas.openxmlformats.org/officeDocument/2006/relationships/hyperlink" Target="mailto:kelly@whitesandgold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whitesandgolde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Contract.pdf</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Contract.pdf</dc:title>
  <cp:lastModifiedBy>action</cp:lastModifiedBy>
  <cp:revision>6</cp:revision>
  <dcterms:created xsi:type="dcterms:W3CDTF">2020-01-27T01:49:00Z</dcterms:created>
  <dcterms:modified xsi:type="dcterms:W3CDTF">2020-07-15T13:28:00Z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Preview</vt:lpwstr>
  </property>
  <property fmtid="{D5CDD505-2E9C-101B-9397-08002B2CF9AE}" pid="4" name="LastSaved">
    <vt:filetime>2020-01-27T00:00:00Z</vt:filetime>
  </property>
</Properties>
</file>